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11093" w14:textId="10A2C4DE" w:rsidR="00D47521" w:rsidRDefault="004C3E17" w:rsidP="004C3E17">
      <w:pPr>
        <w:pStyle w:val="Default"/>
        <w:jc w:val="center"/>
        <w:rPr>
          <w:b/>
          <w:bCs/>
          <w:sz w:val="26"/>
          <w:szCs w:val="26"/>
        </w:rPr>
      </w:pPr>
      <w:r w:rsidRPr="00091E20">
        <w:rPr>
          <w:noProof/>
        </w:rPr>
        <w:drawing>
          <wp:inline distT="0" distB="0" distL="0" distR="0" wp14:anchorId="421CE7FB" wp14:editId="69FC5702">
            <wp:extent cx="1447800" cy="812479"/>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89225" cy="835726"/>
                    </a:xfrm>
                    <a:prstGeom prst="rect">
                      <a:avLst/>
                    </a:prstGeom>
                  </pic:spPr>
                </pic:pic>
              </a:graphicData>
            </a:graphic>
          </wp:inline>
        </w:drawing>
      </w:r>
    </w:p>
    <w:p w14:paraId="61B5907F" w14:textId="77777777" w:rsidR="00D47521" w:rsidRPr="00915D3E" w:rsidRDefault="00D47521" w:rsidP="00D47521">
      <w:pPr>
        <w:pStyle w:val="Default"/>
        <w:jc w:val="center"/>
        <w:rPr>
          <w:b/>
          <w:bCs/>
          <w:sz w:val="26"/>
          <w:szCs w:val="26"/>
        </w:rPr>
      </w:pPr>
    </w:p>
    <w:p w14:paraId="0D7541B7" w14:textId="77777777" w:rsidR="00D47521" w:rsidRPr="00915D3E" w:rsidRDefault="00D47521" w:rsidP="00D47521">
      <w:pPr>
        <w:pStyle w:val="Titre3"/>
        <w:jc w:val="center"/>
        <w:rPr>
          <w:rFonts w:ascii="Arial" w:eastAsiaTheme="minorHAnsi" w:hAnsi="Arial" w:cs="Arial"/>
          <w:color w:val="000000"/>
          <w:sz w:val="26"/>
          <w:szCs w:val="26"/>
          <w:lang w:eastAsia="en-US"/>
        </w:rPr>
      </w:pPr>
      <w:r w:rsidRPr="00915D3E">
        <w:rPr>
          <w:rFonts w:ascii="Arial" w:eastAsiaTheme="minorHAnsi" w:hAnsi="Arial" w:cs="Arial"/>
          <w:color w:val="000000"/>
          <w:sz w:val="26"/>
          <w:szCs w:val="26"/>
          <w:lang w:eastAsia="en-US"/>
        </w:rPr>
        <w:t xml:space="preserve">Direction de la Prévention et </w:t>
      </w:r>
      <w:r>
        <w:rPr>
          <w:rFonts w:ascii="Arial" w:eastAsiaTheme="minorHAnsi" w:hAnsi="Arial" w:cs="Arial"/>
          <w:color w:val="000000"/>
          <w:sz w:val="26"/>
          <w:szCs w:val="26"/>
          <w:lang w:eastAsia="en-US"/>
        </w:rPr>
        <w:t xml:space="preserve">de </w:t>
      </w:r>
      <w:r w:rsidRPr="00915D3E">
        <w:rPr>
          <w:rFonts w:ascii="Arial" w:eastAsiaTheme="minorHAnsi" w:hAnsi="Arial" w:cs="Arial"/>
          <w:color w:val="000000"/>
          <w:sz w:val="26"/>
          <w:szCs w:val="26"/>
          <w:lang w:eastAsia="en-US"/>
        </w:rPr>
        <w:t>la Protection de l’Enfance</w:t>
      </w:r>
    </w:p>
    <w:p w14:paraId="6666BA55" w14:textId="77777777" w:rsidR="00D47521" w:rsidRPr="00915D3E" w:rsidRDefault="00D47521" w:rsidP="00D47521">
      <w:pPr>
        <w:pStyle w:val="Default"/>
        <w:rPr>
          <w:b/>
          <w:bCs/>
          <w:sz w:val="26"/>
          <w:szCs w:val="26"/>
        </w:rPr>
      </w:pPr>
    </w:p>
    <w:tbl>
      <w:tblPr>
        <w:tblStyle w:val="Grilledutableau"/>
        <w:tblW w:w="0" w:type="auto"/>
        <w:tblLook w:val="04A0" w:firstRow="1" w:lastRow="0" w:firstColumn="1" w:lastColumn="0" w:noHBand="0" w:noVBand="1"/>
      </w:tblPr>
      <w:tblGrid>
        <w:gridCol w:w="9062"/>
      </w:tblGrid>
      <w:tr w:rsidR="00D47521" w:rsidRPr="00915D3E" w14:paraId="395DB3CE" w14:textId="77777777" w:rsidTr="002C09A6">
        <w:tc>
          <w:tcPr>
            <w:tcW w:w="9212" w:type="dxa"/>
          </w:tcPr>
          <w:p w14:paraId="0E073935" w14:textId="120AC4C6" w:rsidR="00D47521" w:rsidRPr="00915D3E" w:rsidRDefault="00D47521" w:rsidP="002C09A6">
            <w:pPr>
              <w:pStyle w:val="Default"/>
              <w:jc w:val="center"/>
              <w:rPr>
                <w:b/>
                <w:bCs/>
                <w:sz w:val="28"/>
                <w:szCs w:val="28"/>
              </w:rPr>
            </w:pPr>
            <w:r w:rsidRPr="00915D3E">
              <w:rPr>
                <w:b/>
                <w:bCs/>
                <w:sz w:val="28"/>
                <w:szCs w:val="28"/>
              </w:rPr>
              <w:t xml:space="preserve">Avis d’appel à </w:t>
            </w:r>
            <w:r w:rsidR="004C3E17" w:rsidRPr="00915D3E">
              <w:rPr>
                <w:b/>
                <w:bCs/>
                <w:sz w:val="28"/>
                <w:szCs w:val="28"/>
              </w:rPr>
              <w:t>projet</w:t>
            </w:r>
            <w:r w:rsidR="00471758">
              <w:rPr>
                <w:b/>
                <w:bCs/>
                <w:sz w:val="28"/>
                <w:szCs w:val="28"/>
              </w:rPr>
              <w:t>s</w:t>
            </w:r>
            <w:r w:rsidR="004C3E17" w:rsidRPr="00915D3E">
              <w:rPr>
                <w:b/>
                <w:bCs/>
                <w:sz w:val="28"/>
                <w:szCs w:val="28"/>
              </w:rPr>
              <w:t> </w:t>
            </w:r>
            <w:r w:rsidR="004C3E17">
              <w:rPr>
                <w:rStyle w:val="Marquedecommentaire"/>
                <w:rFonts w:asciiTheme="minorHAnsi" w:hAnsiTheme="minorHAnsi" w:cstheme="minorBidi"/>
                <w:color w:val="auto"/>
              </w:rPr>
              <w:t>:</w:t>
            </w:r>
          </w:p>
          <w:p w14:paraId="462A5010" w14:textId="77777777" w:rsidR="00D47521" w:rsidRPr="00915D3E" w:rsidRDefault="00D47521" w:rsidP="002C09A6">
            <w:pPr>
              <w:pStyle w:val="Default"/>
              <w:jc w:val="center"/>
              <w:rPr>
                <w:b/>
                <w:bCs/>
                <w:sz w:val="26"/>
                <w:szCs w:val="26"/>
              </w:rPr>
            </w:pPr>
          </w:p>
          <w:p w14:paraId="479A0F40" w14:textId="78DAF8C7" w:rsidR="00D47521" w:rsidRDefault="00D47521" w:rsidP="002C09A6">
            <w:pPr>
              <w:pStyle w:val="Default"/>
              <w:jc w:val="center"/>
              <w:rPr>
                <w:b/>
                <w:bCs/>
              </w:rPr>
            </w:pPr>
            <w:r>
              <w:rPr>
                <w:b/>
                <w:bCs/>
              </w:rPr>
              <w:t xml:space="preserve">En vue de la </w:t>
            </w:r>
            <w:r w:rsidR="00294027" w:rsidRPr="00294027">
              <w:rPr>
                <w:b/>
                <w:bCs/>
              </w:rPr>
              <w:t xml:space="preserve">création d’un service habilité d’information, d’accompagnement et de suivi des tiers </w:t>
            </w:r>
            <w:r w:rsidR="008974B7">
              <w:rPr>
                <w:b/>
                <w:bCs/>
              </w:rPr>
              <w:t>(TDC, ADB)</w:t>
            </w:r>
            <w:r w:rsidR="00294027" w:rsidRPr="00294027">
              <w:rPr>
                <w:b/>
                <w:bCs/>
              </w:rPr>
              <w:t>.</w:t>
            </w:r>
          </w:p>
          <w:p w14:paraId="604E5D49" w14:textId="104BD0E8" w:rsidR="00294027" w:rsidRPr="00915D3E" w:rsidRDefault="00294027" w:rsidP="002C09A6">
            <w:pPr>
              <w:pStyle w:val="Default"/>
              <w:jc w:val="center"/>
              <w:rPr>
                <w:b/>
                <w:bCs/>
              </w:rPr>
            </w:pPr>
          </w:p>
        </w:tc>
      </w:tr>
    </w:tbl>
    <w:p w14:paraId="5AC7AA18" w14:textId="77777777" w:rsidR="00D47521" w:rsidRDefault="00D47521" w:rsidP="00D47521">
      <w:pPr>
        <w:pStyle w:val="Paragraphedeliste"/>
        <w:spacing w:after="0" w:line="240" w:lineRule="auto"/>
        <w:rPr>
          <w:rFonts w:ascii="Arial" w:hAnsi="Arial" w:cs="Arial"/>
          <w:b/>
        </w:rPr>
      </w:pPr>
    </w:p>
    <w:p w14:paraId="38D546C4" w14:textId="77777777" w:rsidR="00D47521" w:rsidRPr="00915D3E" w:rsidRDefault="00D47521" w:rsidP="00D47521">
      <w:pPr>
        <w:pStyle w:val="Paragraphedeliste"/>
        <w:numPr>
          <w:ilvl w:val="0"/>
          <w:numId w:val="1"/>
        </w:numPr>
        <w:spacing w:after="0" w:line="240" w:lineRule="auto"/>
        <w:rPr>
          <w:rFonts w:ascii="Arial" w:hAnsi="Arial" w:cs="Arial"/>
          <w:b/>
        </w:rPr>
      </w:pPr>
      <w:r w:rsidRPr="00915D3E">
        <w:rPr>
          <w:rFonts w:ascii="Arial" w:hAnsi="Arial" w:cs="Arial"/>
          <w:b/>
        </w:rPr>
        <w:t>Qualité et adresse de l’autorité compétente pour délivrer l’autorisation</w:t>
      </w:r>
    </w:p>
    <w:p w14:paraId="6908A431" w14:textId="77777777" w:rsidR="00D47521" w:rsidRPr="00915D3E" w:rsidRDefault="00D47521" w:rsidP="00D47521">
      <w:pPr>
        <w:spacing w:after="0" w:line="240" w:lineRule="auto"/>
        <w:rPr>
          <w:rFonts w:ascii="Arial" w:hAnsi="Arial" w:cs="Arial"/>
        </w:rPr>
      </w:pPr>
    </w:p>
    <w:p w14:paraId="549DDF1A" w14:textId="77777777" w:rsidR="00D5669B" w:rsidRDefault="00D5669B" w:rsidP="00D47521">
      <w:pPr>
        <w:spacing w:after="0" w:line="240" w:lineRule="auto"/>
        <w:rPr>
          <w:rFonts w:ascii="Arial" w:hAnsi="Arial" w:cs="Arial"/>
        </w:rPr>
      </w:pPr>
    </w:p>
    <w:p w14:paraId="0B8FE796" w14:textId="6C9CC0D0" w:rsidR="00D47521" w:rsidRPr="00915D3E" w:rsidRDefault="00D5669B" w:rsidP="00D47521">
      <w:pPr>
        <w:spacing w:after="0" w:line="240" w:lineRule="auto"/>
        <w:rPr>
          <w:rFonts w:ascii="Arial" w:hAnsi="Arial" w:cs="Arial"/>
        </w:rPr>
      </w:pPr>
      <w:r>
        <w:rPr>
          <w:rFonts w:ascii="Arial" w:hAnsi="Arial" w:cs="Arial"/>
        </w:rPr>
        <w:t xml:space="preserve">Pour la </w:t>
      </w:r>
      <w:r w:rsidR="00D47521" w:rsidRPr="00915D3E">
        <w:rPr>
          <w:rFonts w:ascii="Arial" w:hAnsi="Arial" w:cs="Arial"/>
        </w:rPr>
        <w:t>Métropole de Lyon</w:t>
      </w:r>
    </w:p>
    <w:p w14:paraId="2AB41BAB" w14:textId="77777777" w:rsidR="00D47521" w:rsidRPr="00915D3E" w:rsidRDefault="00D47521" w:rsidP="00D47521">
      <w:pPr>
        <w:spacing w:after="0" w:line="240" w:lineRule="auto"/>
        <w:rPr>
          <w:rFonts w:ascii="Arial" w:hAnsi="Arial" w:cs="Arial"/>
        </w:rPr>
      </w:pPr>
      <w:r w:rsidRPr="00915D3E">
        <w:rPr>
          <w:rFonts w:ascii="Arial" w:hAnsi="Arial" w:cs="Arial"/>
        </w:rPr>
        <w:t>Représentant légal : Monsieur le Président de la Métropole de Lyon</w:t>
      </w:r>
    </w:p>
    <w:p w14:paraId="5A962F1C" w14:textId="77777777" w:rsidR="00D47521" w:rsidRPr="00915D3E" w:rsidRDefault="00D47521" w:rsidP="00D47521">
      <w:pPr>
        <w:spacing w:after="0" w:line="240" w:lineRule="auto"/>
        <w:rPr>
          <w:rFonts w:ascii="Arial" w:hAnsi="Arial" w:cs="Arial"/>
        </w:rPr>
      </w:pPr>
      <w:r w:rsidRPr="00915D3E">
        <w:rPr>
          <w:rFonts w:ascii="Arial" w:hAnsi="Arial" w:cs="Arial"/>
        </w:rPr>
        <w:t>Hôtel de la Métropole</w:t>
      </w:r>
    </w:p>
    <w:p w14:paraId="4E9A23A8" w14:textId="77777777" w:rsidR="00D47521" w:rsidRPr="00915D3E" w:rsidRDefault="00D47521" w:rsidP="00D47521">
      <w:pPr>
        <w:spacing w:after="0" w:line="240" w:lineRule="auto"/>
        <w:rPr>
          <w:rFonts w:ascii="Arial" w:hAnsi="Arial" w:cs="Arial"/>
        </w:rPr>
      </w:pPr>
      <w:r w:rsidRPr="00915D3E">
        <w:rPr>
          <w:rFonts w:ascii="Arial" w:hAnsi="Arial" w:cs="Arial"/>
        </w:rPr>
        <w:t>20 rue du Lac - CS 33569</w:t>
      </w:r>
    </w:p>
    <w:p w14:paraId="0A56BFBF" w14:textId="77777777" w:rsidR="00D47521" w:rsidRPr="00915D3E" w:rsidRDefault="00D47521" w:rsidP="00D47521">
      <w:pPr>
        <w:spacing w:after="0" w:line="240" w:lineRule="auto"/>
        <w:rPr>
          <w:rFonts w:ascii="Arial" w:hAnsi="Arial" w:cs="Arial"/>
        </w:rPr>
      </w:pPr>
      <w:r w:rsidRPr="00915D3E">
        <w:rPr>
          <w:rFonts w:ascii="Arial" w:hAnsi="Arial" w:cs="Arial"/>
        </w:rPr>
        <w:t>69505 Lyon cedex 03</w:t>
      </w:r>
    </w:p>
    <w:p w14:paraId="3D06C273" w14:textId="77777777" w:rsidR="00D47521" w:rsidRPr="00915D3E" w:rsidRDefault="00D47521" w:rsidP="00D47521">
      <w:pPr>
        <w:spacing w:after="0" w:line="240" w:lineRule="auto"/>
        <w:rPr>
          <w:rFonts w:ascii="Arial" w:hAnsi="Arial" w:cs="Arial"/>
        </w:rPr>
      </w:pPr>
    </w:p>
    <w:p w14:paraId="475E9B3B" w14:textId="422BA371" w:rsidR="00D47521" w:rsidRPr="00915D3E" w:rsidRDefault="00D47521" w:rsidP="00D47521">
      <w:pPr>
        <w:pStyle w:val="Paragraphedeliste"/>
        <w:numPr>
          <w:ilvl w:val="0"/>
          <w:numId w:val="1"/>
        </w:numPr>
        <w:spacing w:after="0" w:line="240" w:lineRule="auto"/>
        <w:rPr>
          <w:rFonts w:ascii="Arial" w:hAnsi="Arial" w:cs="Arial"/>
          <w:b/>
        </w:rPr>
      </w:pPr>
      <w:r>
        <w:rPr>
          <w:rFonts w:ascii="Arial" w:hAnsi="Arial" w:cs="Arial"/>
          <w:b/>
        </w:rPr>
        <w:t>Objet de l’appel à projet</w:t>
      </w:r>
      <w:r w:rsidR="00471758">
        <w:rPr>
          <w:rFonts w:ascii="Arial" w:hAnsi="Arial" w:cs="Arial"/>
          <w:b/>
        </w:rPr>
        <w:t>s</w:t>
      </w:r>
    </w:p>
    <w:p w14:paraId="1375FE07" w14:textId="77777777" w:rsidR="00D47521" w:rsidRPr="00915D3E" w:rsidRDefault="00D47521" w:rsidP="00D47521">
      <w:pPr>
        <w:spacing w:after="0" w:line="240" w:lineRule="auto"/>
        <w:rPr>
          <w:rFonts w:ascii="Arial" w:hAnsi="Arial" w:cs="Arial"/>
        </w:rPr>
      </w:pPr>
    </w:p>
    <w:p w14:paraId="309F12FC" w14:textId="77777777" w:rsidR="00D47521" w:rsidRPr="00915D3E" w:rsidRDefault="00D47521" w:rsidP="00D47521">
      <w:pPr>
        <w:spacing w:after="0" w:line="240" w:lineRule="auto"/>
        <w:jc w:val="both"/>
        <w:rPr>
          <w:rFonts w:ascii="Arial" w:hAnsi="Arial" w:cs="Arial"/>
        </w:rPr>
      </w:pPr>
      <w:r w:rsidRPr="00915D3E">
        <w:rPr>
          <w:rFonts w:ascii="Arial" w:hAnsi="Arial" w:cs="Arial"/>
        </w:rPr>
        <w:t xml:space="preserve">La procédure mise en œuvre par la Métropole de Lyon s’inscrit dans le cadre des articles </w:t>
      </w:r>
      <w:hyperlink r:id="rId8" w:history="1">
        <w:r w:rsidRPr="00093BF9">
          <w:rPr>
            <w:rStyle w:val="Lienhypertexte"/>
            <w:rFonts w:ascii="Arial" w:hAnsi="Arial" w:cs="Arial"/>
          </w:rPr>
          <w:t>L 313-1-1</w:t>
        </w:r>
      </w:hyperlink>
      <w:r w:rsidRPr="00915D3E">
        <w:rPr>
          <w:rFonts w:ascii="Arial" w:hAnsi="Arial" w:cs="Arial"/>
        </w:rPr>
        <w:t xml:space="preserve"> et </w:t>
      </w:r>
      <w:hyperlink r:id="rId9" w:history="1">
        <w:r w:rsidRPr="00093BF9">
          <w:rPr>
            <w:rStyle w:val="Lienhypertexte"/>
            <w:rFonts w:ascii="Arial" w:hAnsi="Arial" w:cs="Arial"/>
          </w:rPr>
          <w:t>R 313-1</w:t>
        </w:r>
      </w:hyperlink>
      <w:r w:rsidRPr="00915D3E">
        <w:rPr>
          <w:rFonts w:ascii="Arial" w:hAnsi="Arial" w:cs="Arial"/>
        </w:rPr>
        <w:t xml:space="preserve"> et suivants du Code de l’action sociale et des familles (CASF).</w:t>
      </w:r>
    </w:p>
    <w:p w14:paraId="61A8091D" w14:textId="77777777" w:rsidR="00D47521" w:rsidRPr="00915D3E" w:rsidRDefault="00D47521" w:rsidP="00D47521">
      <w:pPr>
        <w:spacing w:after="0" w:line="240" w:lineRule="auto"/>
        <w:rPr>
          <w:rFonts w:ascii="Arial" w:hAnsi="Arial" w:cs="Arial"/>
        </w:rPr>
      </w:pPr>
    </w:p>
    <w:p w14:paraId="067286E3" w14:textId="1F29F2C8" w:rsidR="00D47521" w:rsidRDefault="00D47521" w:rsidP="00D47521">
      <w:pPr>
        <w:spacing w:after="0" w:line="240" w:lineRule="auto"/>
        <w:jc w:val="both"/>
        <w:rPr>
          <w:rFonts w:ascii="Arial" w:hAnsi="Arial" w:cs="Arial"/>
        </w:rPr>
      </w:pPr>
      <w:r w:rsidRPr="00915D3E">
        <w:rPr>
          <w:rFonts w:ascii="Arial" w:hAnsi="Arial" w:cs="Arial"/>
        </w:rPr>
        <w:t>La Métropole de Lyon lance un appel à projet</w:t>
      </w:r>
      <w:r w:rsidR="00471758">
        <w:rPr>
          <w:rFonts w:ascii="Arial" w:hAnsi="Arial" w:cs="Arial"/>
        </w:rPr>
        <w:t>s</w:t>
      </w:r>
      <w:r w:rsidRPr="00915D3E">
        <w:rPr>
          <w:rFonts w:ascii="Arial" w:hAnsi="Arial" w:cs="Arial"/>
        </w:rPr>
        <w:t xml:space="preserve"> </w:t>
      </w:r>
      <w:r>
        <w:rPr>
          <w:rFonts w:ascii="Arial" w:hAnsi="Arial" w:cs="Arial"/>
        </w:rPr>
        <w:t>portant sur</w:t>
      </w:r>
      <w:r w:rsidRPr="00915D3E">
        <w:rPr>
          <w:rFonts w:ascii="Arial" w:hAnsi="Arial" w:cs="Arial"/>
        </w:rPr>
        <w:t xml:space="preserve"> </w:t>
      </w:r>
      <w:r w:rsidRPr="00A7222B">
        <w:rPr>
          <w:rFonts w:ascii="Arial" w:hAnsi="Arial" w:cs="Arial"/>
        </w:rPr>
        <w:t xml:space="preserve">la création </w:t>
      </w:r>
      <w:r w:rsidR="00294027" w:rsidRPr="00294027">
        <w:rPr>
          <w:rFonts w:ascii="Arial" w:hAnsi="Arial" w:cs="Arial"/>
        </w:rPr>
        <w:t xml:space="preserve">d’un service habilité d’information, d’accompagnement et de suivi des </w:t>
      </w:r>
      <w:r w:rsidR="00294027" w:rsidRPr="002265EC">
        <w:rPr>
          <w:rFonts w:ascii="Arial" w:hAnsi="Arial" w:cs="Arial"/>
        </w:rPr>
        <w:t>tiers</w:t>
      </w:r>
      <w:r w:rsidR="00464C19" w:rsidRPr="002265EC">
        <w:rPr>
          <w:rFonts w:ascii="Arial" w:hAnsi="Arial" w:cs="Arial"/>
        </w:rPr>
        <w:t>, à caractère expérimental</w:t>
      </w:r>
      <w:r w:rsidR="00996775" w:rsidRPr="002265EC">
        <w:rPr>
          <w:rFonts w:ascii="Arial" w:hAnsi="Arial" w:cs="Arial"/>
        </w:rPr>
        <w:t xml:space="preserve"> (article L312-1 12° du CASF)</w:t>
      </w:r>
      <w:r w:rsidR="00D5669B" w:rsidRPr="002265EC">
        <w:rPr>
          <w:rFonts w:ascii="Arial" w:hAnsi="Arial" w:cs="Arial"/>
        </w:rPr>
        <w:t>.</w:t>
      </w:r>
    </w:p>
    <w:p w14:paraId="0365C69F" w14:textId="77777777" w:rsidR="00D47521" w:rsidRPr="00996775" w:rsidRDefault="00D47521" w:rsidP="00D47521">
      <w:pPr>
        <w:spacing w:after="0" w:line="240" w:lineRule="auto"/>
        <w:jc w:val="both"/>
        <w:rPr>
          <w:rFonts w:ascii="Arial" w:hAnsi="Arial" w:cs="Arial"/>
          <w:strike/>
        </w:rPr>
      </w:pPr>
    </w:p>
    <w:p w14:paraId="72816A72" w14:textId="27539622" w:rsidR="00D47521" w:rsidRDefault="00D47521" w:rsidP="00D47521">
      <w:pPr>
        <w:pStyle w:val="Paragraphedeliste"/>
        <w:numPr>
          <w:ilvl w:val="0"/>
          <w:numId w:val="1"/>
        </w:numPr>
        <w:spacing w:after="0" w:line="240" w:lineRule="auto"/>
        <w:jc w:val="both"/>
        <w:rPr>
          <w:rFonts w:ascii="Arial" w:hAnsi="Arial" w:cs="Arial"/>
          <w:b/>
        </w:rPr>
      </w:pPr>
      <w:r>
        <w:rPr>
          <w:rFonts w:ascii="Arial" w:hAnsi="Arial" w:cs="Arial"/>
          <w:b/>
        </w:rPr>
        <w:t>Calendrier prévisionnel de l’appel à projet</w:t>
      </w:r>
      <w:r w:rsidR="00471758">
        <w:rPr>
          <w:rFonts w:ascii="Arial" w:hAnsi="Arial" w:cs="Arial"/>
          <w:b/>
        </w:rPr>
        <w:t>s</w:t>
      </w:r>
    </w:p>
    <w:p w14:paraId="69DD8974" w14:textId="77777777" w:rsidR="00D47521" w:rsidRPr="00ED102B" w:rsidRDefault="00D47521" w:rsidP="00D47521">
      <w:pPr>
        <w:spacing w:after="0" w:line="240" w:lineRule="auto"/>
        <w:jc w:val="both"/>
        <w:rPr>
          <w:rFonts w:ascii="Arial" w:hAnsi="Arial" w:cs="Arial"/>
        </w:rPr>
      </w:pPr>
    </w:p>
    <w:p w14:paraId="72EF12A9" w14:textId="7C71827D" w:rsidR="00D47521" w:rsidRPr="00ED102B" w:rsidRDefault="00D47521" w:rsidP="00D47521">
      <w:pPr>
        <w:pStyle w:val="Paragraphedeliste"/>
        <w:numPr>
          <w:ilvl w:val="0"/>
          <w:numId w:val="2"/>
        </w:numPr>
        <w:spacing w:after="0" w:line="240" w:lineRule="auto"/>
        <w:jc w:val="both"/>
        <w:rPr>
          <w:rFonts w:ascii="Arial" w:hAnsi="Arial" w:cs="Arial"/>
        </w:rPr>
      </w:pPr>
      <w:r w:rsidRPr="00ED102B">
        <w:rPr>
          <w:rFonts w:ascii="Arial" w:hAnsi="Arial" w:cs="Arial"/>
        </w:rPr>
        <w:t>Date de publication du présent avis :</w:t>
      </w:r>
      <w:r>
        <w:rPr>
          <w:rFonts w:ascii="Arial" w:hAnsi="Arial" w:cs="Arial"/>
        </w:rPr>
        <w:t xml:space="preserve"> </w:t>
      </w:r>
      <w:r w:rsidR="00471758">
        <w:rPr>
          <w:rFonts w:ascii="Arial" w:hAnsi="Arial" w:cs="Arial"/>
        </w:rPr>
        <w:t>3</w:t>
      </w:r>
      <w:r w:rsidR="00DB4389">
        <w:rPr>
          <w:rFonts w:ascii="Arial" w:hAnsi="Arial" w:cs="Arial"/>
        </w:rPr>
        <w:t>1</w:t>
      </w:r>
      <w:r w:rsidR="00471758">
        <w:rPr>
          <w:rFonts w:ascii="Arial" w:hAnsi="Arial" w:cs="Arial"/>
        </w:rPr>
        <w:t xml:space="preserve"> mars</w:t>
      </w:r>
      <w:r w:rsidR="00324198">
        <w:rPr>
          <w:rFonts w:ascii="Arial" w:hAnsi="Arial" w:cs="Arial"/>
        </w:rPr>
        <w:t xml:space="preserve"> 2025</w:t>
      </w:r>
      <w:r>
        <w:rPr>
          <w:rFonts w:ascii="Arial" w:hAnsi="Arial" w:cs="Arial"/>
        </w:rPr>
        <w:t xml:space="preserve"> ;</w:t>
      </w:r>
    </w:p>
    <w:p w14:paraId="58ABD055" w14:textId="3B799467" w:rsidR="00D47521" w:rsidRPr="00ED102B" w:rsidRDefault="00D47521" w:rsidP="00D47521">
      <w:pPr>
        <w:pStyle w:val="Paragraphedeliste"/>
        <w:numPr>
          <w:ilvl w:val="0"/>
          <w:numId w:val="2"/>
        </w:numPr>
        <w:spacing w:after="0" w:line="240" w:lineRule="auto"/>
        <w:jc w:val="both"/>
        <w:rPr>
          <w:rFonts w:ascii="Arial" w:hAnsi="Arial" w:cs="Arial"/>
        </w:rPr>
      </w:pPr>
      <w:r>
        <w:rPr>
          <w:rFonts w:ascii="Arial" w:hAnsi="Arial" w:cs="Arial"/>
        </w:rPr>
        <w:t>Date l</w:t>
      </w:r>
      <w:r w:rsidRPr="00C4179D">
        <w:rPr>
          <w:rFonts w:ascii="Arial" w:hAnsi="Arial" w:cs="Arial"/>
        </w:rPr>
        <w:t>imite de remise des candidatures</w:t>
      </w:r>
      <w:r>
        <w:rPr>
          <w:rFonts w:ascii="Arial" w:hAnsi="Arial" w:cs="Arial"/>
        </w:rPr>
        <w:t xml:space="preserve"> : </w:t>
      </w:r>
      <w:r w:rsidR="00471758">
        <w:rPr>
          <w:rFonts w:ascii="Arial" w:hAnsi="Arial" w:cs="Arial"/>
        </w:rPr>
        <w:t>30 mai</w:t>
      </w:r>
      <w:r w:rsidR="00324198">
        <w:rPr>
          <w:rFonts w:ascii="Arial" w:hAnsi="Arial" w:cs="Arial"/>
        </w:rPr>
        <w:t xml:space="preserve"> 2025</w:t>
      </w:r>
      <w:r>
        <w:rPr>
          <w:rFonts w:ascii="Arial" w:hAnsi="Arial" w:cs="Arial"/>
        </w:rPr>
        <w:t xml:space="preserve"> à 16h ;</w:t>
      </w:r>
    </w:p>
    <w:p w14:paraId="52643F4B" w14:textId="3879DE9B" w:rsidR="00D47521" w:rsidRDefault="00D47521" w:rsidP="00D47521">
      <w:pPr>
        <w:pStyle w:val="Paragraphedeliste"/>
        <w:numPr>
          <w:ilvl w:val="0"/>
          <w:numId w:val="2"/>
        </w:numPr>
        <w:spacing w:after="0" w:line="240" w:lineRule="auto"/>
        <w:jc w:val="both"/>
        <w:rPr>
          <w:rFonts w:ascii="Arial" w:hAnsi="Arial" w:cs="Arial"/>
        </w:rPr>
      </w:pPr>
      <w:r>
        <w:rPr>
          <w:rFonts w:ascii="Arial" w:hAnsi="Arial" w:cs="Arial"/>
        </w:rPr>
        <w:t>Période</w:t>
      </w:r>
      <w:r w:rsidRPr="00ED102B">
        <w:rPr>
          <w:rFonts w:ascii="Arial" w:hAnsi="Arial" w:cs="Arial"/>
        </w:rPr>
        <w:t xml:space="preserve"> prévisionnelle de notification de l’autorisation</w:t>
      </w:r>
      <w:r>
        <w:rPr>
          <w:rFonts w:ascii="Arial" w:hAnsi="Arial" w:cs="Arial"/>
        </w:rPr>
        <w:t xml:space="preserve"> : </w:t>
      </w:r>
      <w:r w:rsidR="00324198">
        <w:rPr>
          <w:rFonts w:ascii="Arial" w:hAnsi="Arial" w:cs="Arial"/>
        </w:rPr>
        <w:t>septembre 2025</w:t>
      </w:r>
      <w:r>
        <w:rPr>
          <w:rFonts w:ascii="Arial" w:hAnsi="Arial" w:cs="Arial"/>
        </w:rPr>
        <w:t> ;</w:t>
      </w:r>
    </w:p>
    <w:p w14:paraId="6ADD0818" w14:textId="3F4CF8FB" w:rsidR="00D47521" w:rsidRPr="00C03CB9" w:rsidRDefault="00D47521" w:rsidP="00D47521">
      <w:pPr>
        <w:pStyle w:val="Paragraphedeliste"/>
        <w:numPr>
          <w:ilvl w:val="0"/>
          <w:numId w:val="2"/>
        </w:numPr>
        <w:spacing w:after="0" w:line="240" w:lineRule="auto"/>
        <w:jc w:val="both"/>
        <w:rPr>
          <w:rFonts w:ascii="Arial" w:hAnsi="Arial" w:cs="Arial"/>
        </w:rPr>
      </w:pPr>
      <w:r>
        <w:rPr>
          <w:rFonts w:ascii="Arial" w:hAnsi="Arial" w:cs="Arial"/>
        </w:rPr>
        <w:t>Période</w:t>
      </w:r>
      <w:r w:rsidRPr="00ED102B">
        <w:rPr>
          <w:rFonts w:ascii="Arial" w:hAnsi="Arial" w:cs="Arial"/>
        </w:rPr>
        <w:t xml:space="preserve"> prévisionnelle d’ouverture des places</w:t>
      </w:r>
      <w:r>
        <w:rPr>
          <w:rFonts w:ascii="Arial" w:hAnsi="Arial" w:cs="Arial"/>
        </w:rPr>
        <w:t xml:space="preserve"> : </w:t>
      </w:r>
      <w:r w:rsidRPr="00C03CB9">
        <w:rPr>
          <w:rFonts w:ascii="Arial" w:hAnsi="Arial" w:cs="Arial"/>
        </w:rPr>
        <w:t xml:space="preserve">Le lancement du dispositif doit être engagé dès publication de l’arrêté d’autorisation avec un objectif de pleine capacité dans le </w:t>
      </w:r>
      <w:r>
        <w:rPr>
          <w:rFonts w:ascii="Arial" w:hAnsi="Arial" w:cs="Arial"/>
        </w:rPr>
        <w:t xml:space="preserve">courant du </w:t>
      </w:r>
      <w:r w:rsidR="00324198">
        <w:rPr>
          <w:rFonts w:ascii="Arial" w:hAnsi="Arial" w:cs="Arial"/>
        </w:rPr>
        <w:t>4</w:t>
      </w:r>
      <w:r w:rsidR="00324198" w:rsidRPr="00324198">
        <w:rPr>
          <w:rFonts w:ascii="Arial" w:hAnsi="Arial" w:cs="Arial"/>
          <w:vertAlign w:val="superscript"/>
        </w:rPr>
        <w:t>ème</w:t>
      </w:r>
      <w:r w:rsidR="00324198">
        <w:rPr>
          <w:rFonts w:ascii="Arial" w:hAnsi="Arial" w:cs="Arial"/>
        </w:rPr>
        <w:t xml:space="preserve"> trimestre 2025</w:t>
      </w:r>
      <w:r w:rsidRPr="00C03CB9">
        <w:rPr>
          <w:rFonts w:ascii="Arial" w:hAnsi="Arial" w:cs="Arial"/>
        </w:rPr>
        <w:t xml:space="preserve"> au plus tard</w:t>
      </w:r>
      <w:r>
        <w:rPr>
          <w:rFonts w:ascii="Arial" w:hAnsi="Arial" w:cs="Arial"/>
        </w:rPr>
        <w:t>.</w:t>
      </w:r>
    </w:p>
    <w:p w14:paraId="3C8C777B" w14:textId="77777777" w:rsidR="00D47521" w:rsidRPr="00ED102B" w:rsidRDefault="00D47521" w:rsidP="00D47521">
      <w:pPr>
        <w:spacing w:after="0" w:line="240" w:lineRule="auto"/>
        <w:jc w:val="both"/>
        <w:rPr>
          <w:rFonts w:ascii="Arial" w:hAnsi="Arial" w:cs="Arial"/>
          <w:b/>
        </w:rPr>
      </w:pPr>
    </w:p>
    <w:p w14:paraId="73D07FC6" w14:textId="4CB36806" w:rsidR="00D47521" w:rsidRPr="00915D3E" w:rsidRDefault="00D47521" w:rsidP="00D47521">
      <w:pPr>
        <w:pStyle w:val="Paragraphedeliste"/>
        <w:numPr>
          <w:ilvl w:val="0"/>
          <w:numId w:val="1"/>
        </w:numPr>
        <w:spacing w:after="0" w:line="240" w:lineRule="auto"/>
        <w:jc w:val="both"/>
        <w:rPr>
          <w:rFonts w:ascii="Arial" w:hAnsi="Arial" w:cs="Arial"/>
          <w:b/>
        </w:rPr>
      </w:pPr>
      <w:r>
        <w:rPr>
          <w:rFonts w:ascii="Arial" w:hAnsi="Arial" w:cs="Arial"/>
          <w:b/>
        </w:rPr>
        <w:t>C</w:t>
      </w:r>
      <w:r w:rsidRPr="00B10C03">
        <w:rPr>
          <w:rFonts w:ascii="Arial" w:hAnsi="Arial" w:cs="Arial"/>
          <w:b/>
        </w:rPr>
        <w:t>onsultation des documents constitutifs de l'appel à projet</w:t>
      </w:r>
      <w:r w:rsidR="00471758">
        <w:rPr>
          <w:rFonts w:ascii="Arial" w:hAnsi="Arial" w:cs="Arial"/>
          <w:b/>
        </w:rPr>
        <w:t>s</w:t>
      </w:r>
      <w:r>
        <w:t xml:space="preserve"> </w:t>
      </w:r>
      <w:r>
        <w:rPr>
          <w:rFonts w:ascii="Arial" w:hAnsi="Arial" w:cs="Arial"/>
          <w:b/>
        </w:rPr>
        <w:t xml:space="preserve"> </w:t>
      </w:r>
    </w:p>
    <w:p w14:paraId="20C2C3D2" w14:textId="77777777" w:rsidR="00D47521" w:rsidRPr="00915D3E" w:rsidRDefault="00D47521" w:rsidP="00D47521">
      <w:pPr>
        <w:spacing w:after="0" w:line="240" w:lineRule="auto"/>
        <w:jc w:val="both"/>
        <w:rPr>
          <w:rFonts w:ascii="Arial" w:hAnsi="Arial" w:cs="Arial"/>
        </w:rPr>
      </w:pPr>
    </w:p>
    <w:p w14:paraId="6ADF108D" w14:textId="77777777" w:rsidR="00D47521" w:rsidRPr="00915D3E" w:rsidRDefault="00D47521" w:rsidP="00D47521">
      <w:pPr>
        <w:spacing w:after="0" w:line="240" w:lineRule="auto"/>
        <w:jc w:val="both"/>
        <w:rPr>
          <w:rFonts w:ascii="Arial" w:hAnsi="Arial" w:cs="Arial"/>
        </w:rPr>
      </w:pPr>
      <w:r w:rsidRPr="00915D3E">
        <w:rPr>
          <w:rFonts w:ascii="Arial" w:hAnsi="Arial" w:cs="Arial"/>
        </w:rPr>
        <w:t>Le cahier des charges est annexé au présent avis (annexe 1) et sera téléchargeable sur l</w:t>
      </w:r>
      <w:r>
        <w:rPr>
          <w:rFonts w:ascii="Arial" w:hAnsi="Arial" w:cs="Arial"/>
        </w:rPr>
        <w:t>a</w:t>
      </w:r>
      <w:r w:rsidRPr="00915D3E">
        <w:rPr>
          <w:rFonts w:ascii="Arial" w:hAnsi="Arial" w:cs="Arial"/>
        </w:rPr>
        <w:t xml:space="preserve"> </w:t>
      </w:r>
      <w:r>
        <w:rPr>
          <w:rFonts w:ascii="Arial" w:hAnsi="Arial" w:cs="Arial"/>
        </w:rPr>
        <w:t>plateforme</w:t>
      </w:r>
      <w:r w:rsidRPr="00915D3E">
        <w:rPr>
          <w:rFonts w:ascii="Arial" w:hAnsi="Arial" w:cs="Arial"/>
        </w:rPr>
        <w:t xml:space="preserve"> de la Métropole de Lyon </w:t>
      </w:r>
      <w:r>
        <w:rPr>
          <w:rFonts w:ascii="Arial" w:hAnsi="Arial" w:cs="Arial"/>
        </w:rPr>
        <w:t>dédiée aux appels à projet à compter de s</w:t>
      </w:r>
      <w:r w:rsidRPr="00915D3E">
        <w:rPr>
          <w:rFonts w:ascii="Arial" w:hAnsi="Arial" w:cs="Arial"/>
        </w:rPr>
        <w:t>a publication</w:t>
      </w:r>
      <w:r>
        <w:rPr>
          <w:rFonts w:ascii="Arial" w:hAnsi="Arial" w:cs="Arial"/>
        </w:rPr>
        <w:t xml:space="preserve"> : </w:t>
      </w:r>
      <w:hyperlink r:id="rId10" w:history="1">
        <w:r w:rsidRPr="005A0685">
          <w:rPr>
            <w:rStyle w:val="Lienhypertexte"/>
            <w:rFonts w:ascii="Arial" w:hAnsi="Arial" w:cs="Arial"/>
          </w:rPr>
          <w:t>https://www.grandlyon.com/services/appels-a-projets</w:t>
        </w:r>
      </w:hyperlink>
    </w:p>
    <w:p w14:paraId="0A8AD315" w14:textId="77777777" w:rsidR="00D47521" w:rsidRDefault="00D47521" w:rsidP="00D47521">
      <w:pPr>
        <w:spacing w:after="0" w:line="240" w:lineRule="auto"/>
        <w:jc w:val="both"/>
        <w:rPr>
          <w:rFonts w:ascii="Arial" w:hAnsi="Arial" w:cs="Arial"/>
        </w:rPr>
      </w:pPr>
    </w:p>
    <w:p w14:paraId="0AD088CD" w14:textId="2A7B05E3" w:rsidR="00D47521" w:rsidRPr="00324198" w:rsidRDefault="00D47521" w:rsidP="00D47521">
      <w:pPr>
        <w:spacing w:after="0" w:line="240" w:lineRule="auto"/>
        <w:jc w:val="both"/>
        <w:rPr>
          <w:rFonts w:ascii="Arial" w:hAnsi="Arial" w:cs="Arial"/>
        </w:rPr>
      </w:pPr>
      <w:r w:rsidRPr="00A8034E">
        <w:rPr>
          <w:rFonts w:ascii="Arial" w:hAnsi="Arial" w:cs="Arial"/>
        </w:rPr>
        <w:t>Les candidats peuvent solliciter des précisions complémentaires auprès de la Métropole de Lyon</w:t>
      </w:r>
      <w:r>
        <w:rPr>
          <w:rFonts w:ascii="Arial" w:hAnsi="Arial" w:cs="Arial"/>
        </w:rPr>
        <w:t>,</w:t>
      </w:r>
      <w:r w:rsidRPr="00A8034E">
        <w:rPr>
          <w:rFonts w:ascii="Arial" w:hAnsi="Arial" w:cs="Arial"/>
        </w:rPr>
        <w:t xml:space="preserve"> au plus tard huit jours avant l'expiration du délai de réception des réponses précisé ci-dessous</w:t>
      </w:r>
      <w:r>
        <w:rPr>
          <w:rFonts w:ascii="Arial" w:hAnsi="Arial" w:cs="Arial"/>
        </w:rPr>
        <w:t xml:space="preserve"> (soit le </w:t>
      </w:r>
      <w:r w:rsidR="00324198">
        <w:rPr>
          <w:rFonts w:ascii="Arial" w:hAnsi="Arial" w:cs="Arial"/>
        </w:rPr>
        <w:t>2</w:t>
      </w:r>
      <w:r w:rsidR="00DB4389">
        <w:rPr>
          <w:rFonts w:ascii="Arial" w:hAnsi="Arial" w:cs="Arial"/>
        </w:rPr>
        <w:t>3</w:t>
      </w:r>
      <w:r w:rsidR="00324198">
        <w:rPr>
          <w:rFonts w:ascii="Arial" w:hAnsi="Arial" w:cs="Arial"/>
        </w:rPr>
        <w:t xml:space="preserve"> mai 2025</w:t>
      </w:r>
      <w:r>
        <w:rPr>
          <w:rFonts w:ascii="Arial" w:hAnsi="Arial" w:cs="Arial"/>
        </w:rPr>
        <w:t xml:space="preserve">), à l’adresse mail </w:t>
      </w:r>
      <w:r w:rsidRPr="00324198">
        <w:rPr>
          <w:rFonts w:ascii="Arial" w:hAnsi="Arial" w:cs="Arial"/>
        </w:rPr>
        <w:t>suivante :</w:t>
      </w:r>
      <w:r w:rsidR="00324198" w:rsidRPr="00324198">
        <w:rPr>
          <w:rFonts w:ascii="Arial" w:hAnsi="Arial" w:cs="Arial"/>
        </w:rPr>
        <w:t xml:space="preserve"> </w:t>
      </w:r>
      <w:hyperlink r:id="rId11" w:history="1">
        <w:r w:rsidR="00324198" w:rsidRPr="00324198">
          <w:rPr>
            <w:rStyle w:val="Lienhypertexte"/>
            <w:rFonts w:ascii="Arial" w:hAnsi="Arial" w:cs="Arial"/>
          </w:rPr>
          <w:t>dppe@grandlyon.com</w:t>
        </w:r>
      </w:hyperlink>
      <w:r w:rsidR="00324198">
        <w:rPr>
          <w:rFonts w:ascii="Arial" w:hAnsi="Arial" w:cs="Arial"/>
        </w:rPr>
        <w:t>.</w:t>
      </w:r>
      <w:r w:rsidR="00324198" w:rsidRPr="00324198">
        <w:rPr>
          <w:rFonts w:ascii="Arial" w:hAnsi="Arial" w:cs="Arial"/>
        </w:rPr>
        <w:t xml:space="preserve">  </w:t>
      </w:r>
      <w:r w:rsidRPr="00324198">
        <w:rPr>
          <w:rFonts w:ascii="Arial" w:hAnsi="Arial" w:cs="Arial"/>
        </w:rPr>
        <w:t> </w:t>
      </w:r>
    </w:p>
    <w:p w14:paraId="7D1CCE7A" w14:textId="77777777" w:rsidR="00D47521" w:rsidRDefault="00D47521" w:rsidP="00D47521">
      <w:pPr>
        <w:spacing w:after="0" w:line="240" w:lineRule="auto"/>
        <w:jc w:val="both"/>
        <w:rPr>
          <w:rFonts w:ascii="Arial" w:hAnsi="Arial" w:cs="Arial"/>
          <w:color w:val="000000"/>
          <w:sz w:val="19"/>
          <w:szCs w:val="19"/>
          <w:shd w:val="clear" w:color="auto" w:fill="FFFFFF"/>
        </w:rPr>
      </w:pPr>
    </w:p>
    <w:p w14:paraId="552A0C64" w14:textId="6BDEF4AF" w:rsidR="00D47521" w:rsidRDefault="00D47521" w:rsidP="00D47521">
      <w:pPr>
        <w:spacing w:after="0" w:line="240" w:lineRule="auto"/>
        <w:jc w:val="both"/>
        <w:rPr>
          <w:rFonts w:ascii="Arial" w:hAnsi="Arial" w:cs="Arial"/>
        </w:rPr>
      </w:pPr>
      <w:r w:rsidRPr="00156221">
        <w:rPr>
          <w:rFonts w:ascii="Arial" w:hAnsi="Arial" w:cs="Arial"/>
        </w:rPr>
        <w:t>La Métropole fait connaître</w:t>
      </w:r>
      <w:r>
        <w:rPr>
          <w:rFonts w:ascii="Arial" w:hAnsi="Arial" w:cs="Arial"/>
        </w:rPr>
        <w:t xml:space="preserve"> </w:t>
      </w:r>
      <w:r w:rsidRPr="00156221">
        <w:rPr>
          <w:rFonts w:ascii="Arial" w:hAnsi="Arial" w:cs="Arial"/>
        </w:rPr>
        <w:t>à l'ensemble des candidats</w:t>
      </w:r>
      <w:r>
        <w:rPr>
          <w:rFonts w:ascii="Arial" w:hAnsi="Arial" w:cs="Arial"/>
        </w:rPr>
        <w:t>, via sa plateforme dédiée aux appels à projet,</w:t>
      </w:r>
      <w:r w:rsidRPr="00156221">
        <w:rPr>
          <w:rFonts w:ascii="Arial" w:hAnsi="Arial" w:cs="Arial"/>
        </w:rPr>
        <w:t xml:space="preserve"> les pré</w:t>
      </w:r>
      <w:r>
        <w:rPr>
          <w:rFonts w:ascii="Arial" w:hAnsi="Arial" w:cs="Arial"/>
        </w:rPr>
        <w:t>cisions à caractère général qu'elle</w:t>
      </w:r>
      <w:r w:rsidRPr="00156221">
        <w:rPr>
          <w:rFonts w:ascii="Arial" w:hAnsi="Arial" w:cs="Arial"/>
        </w:rPr>
        <w:t xml:space="preserve"> estime nécessaire d'apporter au plus tard cinq jours avant l'expiration du délai de réception des réponses.</w:t>
      </w:r>
    </w:p>
    <w:p w14:paraId="7CFFDD13" w14:textId="77777777" w:rsidR="00D47521" w:rsidRPr="0033156D" w:rsidRDefault="00D47521" w:rsidP="00D47521">
      <w:pPr>
        <w:pStyle w:val="Paragraphedeliste"/>
        <w:numPr>
          <w:ilvl w:val="0"/>
          <w:numId w:val="1"/>
        </w:numPr>
        <w:spacing w:after="0" w:line="240" w:lineRule="auto"/>
        <w:jc w:val="both"/>
        <w:rPr>
          <w:rFonts w:ascii="Arial" w:hAnsi="Arial" w:cs="Arial"/>
          <w:b/>
        </w:rPr>
      </w:pPr>
      <w:r w:rsidRPr="0033156D">
        <w:rPr>
          <w:rFonts w:ascii="Arial" w:hAnsi="Arial" w:cs="Arial"/>
          <w:b/>
        </w:rPr>
        <w:lastRenderedPageBreak/>
        <w:t xml:space="preserve">Pièces constitutives du dossier de candidature </w:t>
      </w:r>
    </w:p>
    <w:p w14:paraId="7ED116F0" w14:textId="77777777" w:rsidR="00D47521" w:rsidRPr="00324198" w:rsidRDefault="00D47521" w:rsidP="00D47521">
      <w:pPr>
        <w:spacing w:after="0" w:line="240" w:lineRule="auto"/>
        <w:jc w:val="both"/>
        <w:rPr>
          <w:rFonts w:ascii="Arial" w:hAnsi="Arial" w:cs="Arial"/>
          <w:strike/>
        </w:rPr>
      </w:pPr>
    </w:p>
    <w:p w14:paraId="3669EAE7" w14:textId="78E54039" w:rsidR="00D47521" w:rsidRPr="0033156D" w:rsidRDefault="00D47521" w:rsidP="00D47521">
      <w:pPr>
        <w:spacing w:after="0" w:line="240" w:lineRule="auto"/>
        <w:jc w:val="both"/>
        <w:rPr>
          <w:rFonts w:ascii="Arial" w:hAnsi="Arial" w:cs="Arial"/>
        </w:rPr>
      </w:pPr>
      <w:r w:rsidRPr="0033156D">
        <w:rPr>
          <w:rFonts w:ascii="Arial" w:hAnsi="Arial" w:cs="Arial"/>
        </w:rPr>
        <w:t>Le dossier comportera obligatoirement l’ensemble des pièces visées à l’</w:t>
      </w:r>
      <w:hyperlink r:id="rId12" w:history="1">
        <w:r w:rsidRPr="0033156D">
          <w:rPr>
            <w:rStyle w:val="Lienhypertexte"/>
            <w:rFonts w:ascii="Arial" w:hAnsi="Arial" w:cs="Arial"/>
          </w:rPr>
          <w:t>article R 313-4-3</w:t>
        </w:r>
      </w:hyperlink>
      <w:r w:rsidRPr="0033156D">
        <w:rPr>
          <w:rFonts w:ascii="Arial" w:hAnsi="Arial" w:cs="Arial"/>
        </w:rPr>
        <w:t xml:space="preserve"> du Code de l’action sociale et des familles</w:t>
      </w:r>
      <w:r w:rsidR="0033156D">
        <w:rPr>
          <w:rFonts w:ascii="Arial" w:hAnsi="Arial" w:cs="Arial"/>
        </w:rPr>
        <w:t xml:space="preserve"> et dans le cahier des charges annexé au présent avis. </w:t>
      </w:r>
    </w:p>
    <w:p w14:paraId="1A3B0D4A" w14:textId="77777777" w:rsidR="00D47521" w:rsidRDefault="00D47521" w:rsidP="00D47521">
      <w:pPr>
        <w:spacing w:after="0" w:line="240" w:lineRule="auto"/>
        <w:jc w:val="both"/>
        <w:rPr>
          <w:rFonts w:ascii="Arial" w:hAnsi="Arial" w:cs="Arial"/>
        </w:rPr>
      </w:pPr>
    </w:p>
    <w:p w14:paraId="0DC90CF9" w14:textId="77777777" w:rsidR="00D47521" w:rsidRPr="00A2024C" w:rsidRDefault="00D47521" w:rsidP="00D47521">
      <w:pPr>
        <w:pStyle w:val="Paragraphedeliste"/>
        <w:numPr>
          <w:ilvl w:val="0"/>
          <w:numId w:val="1"/>
        </w:numPr>
        <w:spacing w:after="0" w:line="240" w:lineRule="auto"/>
        <w:jc w:val="both"/>
        <w:rPr>
          <w:rFonts w:ascii="Arial" w:hAnsi="Arial" w:cs="Arial"/>
        </w:rPr>
      </w:pPr>
      <w:r w:rsidRPr="00A2024C">
        <w:rPr>
          <w:rFonts w:ascii="Arial" w:hAnsi="Arial" w:cs="Arial"/>
          <w:b/>
        </w:rPr>
        <w:t>Modali</w:t>
      </w:r>
      <w:r>
        <w:rPr>
          <w:rFonts w:ascii="Arial" w:hAnsi="Arial" w:cs="Arial"/>
          <w:b/>
        </w:rPr>
        <w:t xml:space="preserve">tés de dépôt des réponses </w:t>
      </w:r>
    </w:p>
    <w:p w14:paraId="750365ED" w14:textId="77777777" w:rsidR="00D47521" w:rsidRDefault="00D47521" w:rsidP="00D47521">
      <w:pPr>
        <w:spacing w:after="0" w:line="240" w:lineRule="auto"/>
        <w:jc w:val="both"/>
        <w:rPr>
          <w:rFonts w:ascii="Arial" w:hAnsi="Arial" w:cs="Arial"/>
        </w:rPr>
      </w:pPr>
    </w:p>
    <w:p w14:paraId="1E6A1B27" w14:textId="77777777" w:rsidR="00D47521" w:rsidRPr="00A10BAB" w:rsidRDefault="00D47521" w:rsidP="00D47521">
      <w:pPr>
        <w:pStyle w:val="Paragraphedeliste"/>
        <w:numPr>
          <w:ilvl w:val="0"/>
          <w:numId w:val="3"/>
        </w:numPr>
        <w:spacing w:after="0" w:line="240" w:lineRule="auto"/>
        <w:jc w:val="both"/>
        <w:rPr>
          <w:rFonts w:ascii="Arial" w:hAnsi="Arial" w:cs="Arial"/>
          <w:u w:val="single"/>
        </w:rPr>
      </w:pPr>
      <w:r>
        <w:rPr>
          <w:rFonts w:ascii="Arial" w:hAnsi="Arial" w:cs="Arial"/>
          <w:u w:val="single"/>
        </w:rPr>
        <w:t>Envoi par voie postale</w:t>
      </w:r>
    </w:p>
    <w:p w14:paraId="67A069ED" w14:textId="77777777" w:rsidR="00D47521" w:rsidRDefault="00D47521" w:rsidP="00D47521">
      <w:pPr>
        <w:spacing w:after="0" w:line="240" w:lineRule="auto"/>
        <w:jc w:val="both"/>
        <w:rPr>
          <w:rFonts w:ascii="Arial" w:hAnsi="Arial" w:cs="Arial"/>
        </w:rPr>
      </w:pPr>
    </w:p>
    <w:p w14:paraId="100CA33C" w14:textId="540B03CA" w:rsidR="00D47521" w:rsidRDefault="00D47521" w:rsidP="00D47521">
      <w:pPr>
        <w:spacing w:after="0" w:line="240" w:lineRule="auto"/>
        <w:jc w:val="both"/>
        <w:rPr>
          <w:rFonts w:ascii="Arial" w:hAnsi="Arial" w:cs="Arial"/>
        </w:rPr>
      </w:pPr>
      <w:r w:rsidRPr="00ED102B">
        <w:rPr>
          <w:rFonts w:ascii="Arial" w:hAnsi="Arial" w:cs="Arial"/>
        </w:rPr>
        <w:t>Pour les plis envoyés</w:t>
      </w:r>
      <w:r>
        <w:rPr>
          <w:rFonts w:ascii="Arial" w:hAnsi="Arial" w:cs="Arial"/>
        </w:rPr>
        <w:t xml:space="preserve"> par voie postale</w:t>
      </w:r>
      <w:r w:rsidRPr="00ED102B">
        <w:rPr>
          <w:rFonts w:ascii="Arial" w:hAnsi="Arial" w:cs="Arial"/>
        </w:rPr>
        <w:t xml:space="preserve">, la voie </w:t>
      </w:r>
      <w:r w:rsidRPr="00C4179D">
        <w:rPr>
          <w:rFonts w:ascii="Arial" w:hAnsi="Arial" w:cs="Arial"/>
        </w:rPr>
        <w:t>d</w:t>
      </w:r>
      <w:r>
        <w:rPr>
          <w:rFonts w:ascii="Arial" w:hAnsi="Arial" w:cs="Arial"/>
        </w:rPr>
        <w:t xml:space="preserve">e la lettre </w:t>
      </w:r>
      <w:r w:rsidRPr="00ED102B">
        <w:rPr>
          <w:rFonts w:ascii="Arial" w:hAnsi="Arial" w:cs="Arial"/>
        </w:rPr>
        <w:t>recommandé</w:t>
      </w:r>
      <w:r>
        <w:rPr>
          <w:rFonts w:ascii="Arial" w:hAnsi="Arial" w:cs="Arial"/>
        </w:rPr>
        <w:t>e avec accusé de réception,</w:t>
      </w:r>
      <w:r w:rsidRPr="00BB0626">
        <w:t xml:space="preserve"> </w:t>
      </w:r>
      <w:r>
        <w:rPr>
          <w:rFonts w:ascii="Arial" w:hAnsi="Arial" w:cs="Arial"/>
        </w:rPr>
        <w:t>o</w:t>
      </w:r>
      <w:r w:rsidRPr="00BB0626">
        <w:rPr>
          <w:rFonts w:ascii="Arial" w:hAnsi="Arial" w:cs="Arial"/>
        </w:rPr>
        <w:t>u tout mode de remise contre récépissé donnan</w:t>
      </w:r>
      <w:r>
        <w:rPr>
          <w:rFonts w:ascii="Arial" w:hAnsi="Arial" w:cs="Arial"/>
        </w:rPr>
        <w:t>t date certaine à la réception, devront</w:t>
      </w:r>
      <w:r w:rsidRPr="00BB0626">
        <w:rPr>
          <w:rFonts w:ascii="Arial" w:hAnsi="Arial" w:cs="Arial"/>
        </w:rPr>
        <w:t xml:space="preserve"> impérativement être utilisé</w:t>
      </w:r>
      <w:r>
        <w:rPr>
          <w:rFonts w:ascii="Arial" w:hAnsi="Arial" w:cs="Arial"/>
        </w:rPr>
        <w:t xml:space="preserve">s. </w:t>
      </w:r>
      <w:r w:rsidRPr="00ED102B">
        <w:rPr>
          <w:rFonts w:ascii="Arial" w:hAnsi="Arial" w:cs="Arial"/>
        </w:rPr>
        <w:t xml:space="preserve">Les candidats devront faire parvenir, </w:t>
      </w:r>
      <w:r w:rsidRPr="00ED102B">
        <w:rPr>
          <w:rFonts w:ascii="Arial" w:hAnsi="Arial" w:cs="Arial"/>
          <w:b/>
        </w:rPr>
        <w:t>au plus tard le</w:t>
      </w:r>
      <w:r>
        <w:rPr>
          <w:rFonts w:ascii="Arial" w:hAnsi="Arial" w:cs="Arial"/>
          <w:b/>
        </w:rPr>
        <w:t xml:space="preserve"> </w:t>
      </w:r>
      <w:r w:rsidR="00471758">
        <w:rPr>
          <w:rFonts w:ascii="Arial" w:hAnsi="Arial" w:cs="Arial"/>
          <w:b/>
        </w:rPr>
        <w:t>3</w:t>
      </w:r>
      <w:r w:rsidR="00DB4389">
        <w:rPr>
          <w:rFonts w:ascii="Arial" w:hAnsi="Arial" w:cs="Arial"/>
          <w:b/>
        </w:rPr>
        <w:t xml:space="preserve">0 </w:t>
      </w:r>
      <w:bookmarkStart w:id="0" w:name="_GoBack"/>
      <w:bookmarkEnd w:id="0"/>
      <w:r w:rsidR="00471758">
        <w:rPr>
          <w:rFonts w:ascii="Arial" w:hAnsi="Arial" w:cs="Arial"/>
          <w:b/>
        </w:rPr>
        <w:t>mai</w:t>
      </w:r>
      <w:r w:rsidR="00324198">
        <w:rPr>
          <w:rFonts w:ascii="Arial" w:hAnsi="Arial" w:cs="Arial"/>
          <w:b/>
        </w:rPr>
        <w:t xml:space="preserve"> 2025</w:t>
      </w:r>
      <w:r w:rsidRPr="00ED102B">
        <w:rPr>
          <w:rFonts w:ascii="Arial" w:hAnsi="Arial" w:cs="Arial"/>
          <w:b/>
        </w:rPr>
        <w:t xml:space="preserve"> à </w:t>
      </w:r>
      <w:r>
        <w:rPr>
          <w:rFonts w:ascii="Arial" w:hAnsi="Arial" w:cs="Arial"/>
          <w:b/>
        </w:rPr>
        <w:t>16</w:t>
      </w:r>
      <w:r w:rsidRPr="00ED102B">
        <w:rPr>
          <w:rFonts w:ascii="Arial" w:hAnsi="Arial" w:cs="Arial"/>
          <w:b/>
        </w:rPr>
        <w:t>h (date de réception faisant foi)</w:t>
      </w:r>
      <w:r w:rsidRPr="00ED102B">
        <w:rPr>
          <w:rFonts w:ascii="Arial" w:hAnsi="Arial" w:cs="Arial"/>
        </w:rPr>
        <w:t xml:space="preserve"> :</w:t>
      </w:r>
    </w:p>
    <w:p w14:paraId="4FDEEB1F" w14:textId="77777777" w:rsidR="00D47521" w:rsidRDefault="00D47521" w:rsidP="00D47521">
      <w:pPr>
        <w:spacing w:after="0" w:line="240" w:lineRule="auto"/>
        <w:jc w:val="both"/>
        <w:rPr>
          <w:rFonts w:ascii="Arial" w:hAnsi="Arial" w:cs="Arial"/>
        </w:rPr>
      </w:pPr>
    </w:p>
    <w:p w14:paraId="35EED230" w14:textId="77777777" w:rsidR="00D47521" w:rsidRDefault="00D47521" w:rsidP="00D47521">
      <w:pPr>
        <w:pStyle w:val="Paragraphedeliste"/>
        <w:numPr>
          <w:ilvl w:val="0"/>
          <w:numId w:val="5"/>
        </w:numPr>
        <w:spacing w:after="0" w:line="240" w:lineRule="auto"/>
        <w:jc w:val="both"/>
        <w:rPr>
          <w:rFonts w:ascii="Arial" w:hAnsi="Arial" w:cs="Arial"/>
        </w:rPr>
      </w:pPr>
      <w:r>
        <w:rPr>
          <w:rFonts w:ascii="Arial" w:hAnsi="Arial" w:cs="Arial"/>
        </w:rPr>
        <w:t>Leur dossier de candidature en un exemplaire papier ;</w:t>
      </w:r>
    </w:p>
    <w:p w14:paraId="260251AF" w14:textId="77777777" w:rsidR="00D47521" w:rsidRDefault="00D47521" w:rsidP="00D47521">
      <w:pPr>
        <w:pStyle w:val="Paragraphedeliste"/>
        <w:numPr>
          <w:ilvl w:val="0"/>
          <w:numId w:val="5"/>
        </w:numPr>
        <w:spacing w:after="0" w:line="240" w:lineRule="auto"/>
        <w:jc w:val="both"/>
        <w:rPr>
          <w:rFonts w:ascii="Arial" w:hAnsi="Arial" w:cs="Arial"/>
        </w:rPr>
      </w:pPr>
      <w:r>
        <w:rPr>
          <w:rFonts w:ascii="Arial" w:hAnsi="Arial" w:cs="Arial"/>
        </w:rPr>
        <w:t>Une version dématérialisée dudit dossier (clé USB),</w:t>
      </w:r>
    </w:p>
    <w:p w14:paraId="42045CAC" w14:textId="77777777" w:rsidR="00D47521" w:rsidRDefault="00D47521" w:rsidP="00D47521">
      <w:pPr>
        <w:spacing w:after="0" w:line="240" w:lineRule="auto"/>
        <w:jc w:val="both"/>
        <w:rPr>
          <w:rFonts w:ascii="Arial" w:hAnsi="Arial" w:cs="Arial"/>
        </w:rPr>
      </w:pPr>
    </w:p>
    <w:p w14:paraId="3C6411DE" w14:textId="77777777" w:rsidR="00D47521" w:rsidRDefault="00D47521" w:rsidP="00D47521">
      <w:pPr>
        <w:spacing w:after="0" w:line="240" w:lineRule="auto"/>
        <w:jc w:val="both"/>
        <w:rPr>
          <w:rFonts w:ascii="Arial" w:hAnsi="Arial" w:cs="Arial"/>
        </w:rPr>
      </w:pPr>
    </w:p>
    <w:p w14:paraId="660E5441" w14:textId="77777777" w:rsidR="00D47521" w:rsidRDefault="00D47521" w:rsidP="00D47521">
      <w:pPr>
        <w:spacing w:after="0" w:line="240" w:lineRule="auto"/>
        <w:jc w:val="center"/>
        <w:rPr>
          <w:rFonts w:ascii="Arial" w:hAnsi="Arial" w:cs="Arial"/>
        </w:rPr>
      </w:pPr>
      <w:r>
        <w:rPr>
          <w:rFonts w:ascii="Arial" w:hAnsi="Arial" w:cs="Arial"/>
        </w:rPr>
        <w:t>À l’attention de Monsieur le Président de la Métropole de Lyon</w:t>
      </w:r>
    </w:p>
    <w:p w14:paraId="4EC31CF3" w14:textId="1C0345D9" w:rsidR="00D47521" w:rsidRDefault="00294027" w:rsidP="00D47521">
      <w:pPr>
        <w:spacing w:after="0" w:line="240" w:lineRule="auto"/>
        <w:jc w:val="center"/>
        <w:rPr>
          <w:rFonts w:ascii="Arial" w:hAnsi="Arial" w:cs="Arial"/>
        </w:rPr>
      </w:pPr>
      <w:r>
        <w:rPr>
          <w:rFonts w:ascii="Arial" w:hAnsi="Arial" w:cs="Arial"/>
        </w:rPr>
        <w:t>D</w:t>
      </w:r>
      <w:r w:rsidR="00D47521">
        <w:rPr>
          <w:rFonts w:ascii="Arial" w:hAnsi="Arial" w:cs="Arial"/>
        </w:rPr>
        <w:t>SHE - Direction de la Prévention et de la Protection de l’Enfance</w:t>
      </w:r>
    </w:p>
    <w:p w14:paraId="155604C5" w14:textId="77777777" w:rsidR="00D47521" w:rsidRPr="00915D3E" w:rsidRDefault="00D47521" w:rsidP="00D47521">
      <w:pPr>
        <w:spacing w:after="0" w:line="240" w:lineRule="auto"/>
        <w:jc w:val="center"/>
        <w:rPr>
          <w:rFonts w:ascii="Arial" w:hAnsi="Arial" w:cs="Arial"/>
        </w:rPr>
      </w:pPr>
      <w:r w:rsidRPr="00915D3E">
        <w:rPr>
          <w:rFonts w:ascii="Arial" w:hAnsi="Arial" w:cs="Arial"/>
        </w:rPr>
        <w:t>20 rue du Lac - CS 33569</w:t>
      </w:r>
    </w:p>
    <w:p w14:paraId="2001A8EC" w14:textId="55166DA6" w:rsidR="00D47521" w:rsidRDefault="00D47521" w:rsidP="00D47521">
      <w:pPr>
        <w:spacing w:after="0" w:line="240" w:lineRule="auto"/>
        <w:jc w:val="center"/>
        <w:rPr>
          <w:rFonts w:ascii="Arial" w:hAnsi="Arial" w:cs="Arial"/>
        </w:rPr>
      </w:pPr>
      <w:r w:rsidRPr="00915D3E">
        <w:rPr>
          <w:rFonts w:ascii="Arial" w:hAnsi="Arial" w:cs="Arial"/>
        </w:rPr>
        <w:t>69505 Lyon cedex 03</w:t>
      </w:r>
    </w:p>
    <w:p w14:paraId="58795B03" w14:textId="77777777" w:rsidR="00903AC2" w:rsidRPr="00915D3E" w:rsidRDefault="00903AC2" w:rsidP="00D47521">
      <w:pPr>
        <w:spacing w:after="0" w:line="240" w:lineRule="auto"/>
        <w:jc w:val="center"/>
        <w:rPr>
          <w:rFonts w:ascii="Arial" w:hAnsi="Arial" w:cs="Arial"/>
        </w:rPr>
      </w:pPr>
    </w:p>
    <w:p w14:paraId="30A97C20" w14:textId="77777777" w:rsidR="00D47521" w:rsidRPr="00A10BAB" w:rsidRDefault="00D47521" w:rsidP="00D47521">
      <w:pPr>
        <w:pStyle w:val="Paragraphedeliste"/>
        <w:numPr>
          <w:ilvl w:val="0"/>
          <w:numId w:val="3"/>
        </w:numPr>
        <w:spacing w:after="0" w:line="240" w:lineRule="auto"/>
        <w:jc w:val="both"/>
        <w:rPr>
          <w:rFonts w:ascii="Arial" w:hAnsi="Arial" w:cs="Arial"/>
          <w:u w:val="single"/>
        </w:rPr>
      </w:pPr>
      <w:r>
        <w:rPr>
          <w:rFonts w:ascii="Arial" w:hAnsi="Arial" w:cs="Arial"/>
          <w:u w:val="single"/>
        </w:rPr>
        <w:t>Remise contre récépissé</w:t>
      </w:r>
    </w:p>
    <w:p w14:paraId="710BB01D" w14:textId="77777777" w:rsidR="00D47521" w:rsidRDefault="00D47521" w:rsidP="00D47521">
      <w:pPr>
        <w:spacing w:after="0" w:line="240" w:lineRule="auto"/>
        <w:jc w:val="both"/>
        <w:rPr>
          <w:rFonts w:ascii="Arial" w:hAnsi="Arial" w:cs="Arial"/>
        </w:rPr>
      </w:pPr>
    </w:p>
    <w:p w14:paraId="6870363A" w14:textId="77777777" w:rsidR="00D47521" w:rsidRDefault="00D47521" w:rsidP="00D47521">
      <w:pPr>
        <w:spacing w:after="0" w:line="240" w:lineRule="auto"/>
        <w:jc w:val="both"/>
        <w:rPr>
          <w:rFonts w:ascii="Arial" w:hAnsi="Arial" w:cs="Arial"/>
        </w:rPr>
      </w:pPr>
      <w:r>
        <w:rPr>
          <w:rFonts w:ascii="Arial" w:hAnsi="Arial" w:cs="Arial"/>
        </w:rPr>
        <w:t>La remise peut être effectuée dans les locaux de la Métropole de Lyon.</w:t>
      </w:r>
    </w:p>
    <w:p w14:paraId="33DD4C47" w14:textId="77777777" w:rsidR="00D47521" w:rsidRDefault="00D47521" w:rsidP="00D47521">
      <w:pPr>
        <w:spacing w:after="0" w:line="240" w:lineRule="auto"/>
        <w:jc w:val="both"/>
        <w:rPr>
          <w:rFonts w:ascii="Arial" w:hAnsi="Arial" w:cs="Arial"/>
        </w:rPr>
      </w:pPr>
    </w:p>
    <w:p w14:paraId="4BC40746" w14:textId="77777777" w:rsidR="00D47521" w:rsidRPr="002265EC" w:rsidRDefault="00D47521" w:rsidP="00D47521">
      <w:pPr>
        <w:spacing w:after="0" w:line="240" w:lineRule="auto"/>
        <w:jc w:val="both"/>
        <w:rPr>
          <w:rFonts w:ascii="Arial" w:hAnsi="Arial" w:cs="Arial"/>
        </w:rPr>
      </w:pPr>
      <w:bookmarkStart w:id="1" w:name="_Hlk192778328"/>
      <w:r w:rsidRPr="002265EC">
        <w:rPr>
          <w:rFonts w:ascii="Arial" w:hAnsi="Arial" w:cs="Arial"/>
        </w:rPr>
        <w:t>Entrée du public au 20 rue du Lac - Lyon 3</w:t>
      </w:r>
      <w:r w:rsidRPr="002265EC">
        <w:rPr>
          <w:rFonts w:ascii="Arial" w:hAnsi="Arial" w:cs="Arial"/>
          <w:vertAlign w:val="superscript"/>
        </w:rPr>
        <w:t>e</w:t>
      </w:r>
      <w:r w:rsidRPr="002265EC">
        <w:rPr>
          <w:rFonts w:ascii="Arial" w:hAnsi="Arial" w:cs="Arial"/>
        </w:rPr>
        <w:t xml:space="preserve"> - S’adresser à l’accueil</w:t>
      </w:r>
    </w:p>
    <w:p w14:paraId="3A57ED35" w14:textId="77777777" w:rsidR="00D47521" w:rsidRPr="002265EC" w:rsidRDefault="00D47521" w:rsidP="00D47521">
      <w:pPr>
        <w:spacing w:after="0" w:line="240" w:lineRule="auto"/>
        <w:jc w:val="both"/>
        <w:rPr>
          <w:rFonts w:ascii="Arial" w:hAnsi="Arial" w:cs="Arial"/>
        </w:rPr>
      </w:pPr>
      <w:r w:rsidRPr="002265EC">
        <w:rPr>
          <w:rFonts w:ascii="Arial" w:hAnsi="Arial" w:cs="Arial"/>
        </w:rPr>
        <w:t>Unité courrier (niveau 0 de l’Hôtel de la Métropole)</w:t>
      </w:r>
    </w:p>
    <w:bookmarkEnd w:id="1"/>
    <w:p w14:paraId="15858A17" w14:textId="00ACF4A0" w:rsidR="00D47521" w:rsidRDefault="00535A93" w:rsidP="00D47521">
      <w:pPr>
        <w:spacing w:after="0" w:line="240" w:lineRule="auto"/>
        <w:jc w:val="both"/>
        <w:rPr>
          <w:rFonts w:ascii="Arial" w:hAnsi="Arial" w:cs="Arial"/>
        </w:rPr>
      </w:pPr>
      <w:r w:rsidRPr="00535A93">
        <w:rPr>
          <w:rFonts w:ascii="Arial" w:hAnsi="Arial" w:cs="Arial"/>
        </w:rPr>
        <w:t>Du lundi au jeudi de 7h30 à 16h30. Le vendredi de 7h30 à 16h00.</w:t>
      </w:r>
    </w:p>
    <w:p w14:paraId="2ECC1ED5" w14:textId="77777777" w:rsidR="00535A93" w:rsidRDefault="00535A93" w:rsidP="00D47521">
      <w:pPr>
        <w:spacing w:after="0" w:line="240" w:lineRule="auto"/>
        <w:jc w:val="both"/>
        <w:rPr>
          <w:rFonts w:ascii="Arial" w:hAnsi="Arial" w:cs="Arial"/>
        </w:rPr>
      </w:pPr>
    </w:p>
    <w:p w14:paraId="3F0F4C8D" w14:textId="06315D12" w:rsidR="00D47521" w:rsidRDefault="00D47521" w:rsidP="00D47521">
      <w:pPr>
        <w:spacing w:after="0" w:line="240" w:lineRule="auto"/>
        <w:jc w:val="both"/>
        <w:rPr>
          <w:rFonts w:ascii="Arial" w:hAnsi="Arial" w:cs="Arial"/>
        </w:rPr>
      </w:pPr>
      <w:r>
        <w:rPr>
          <w:rFonts w:ascii="Arial" w:hAnsi="Arial" w:cs="Arial"/>
        </w:rPr>
        <w:t>Le jour de clôture, l’heure limite de dépôt est fixée à 16h.</w:t>
      </w:r>
    </w:p>
    <w:p w14:paraId="48F89FE7" w14:textId="77777777" w:rsidR="00D47521" w:rsidRDefault="00D47521" w:rsidP="00D47521">
      <w:pPr>
        <w:spacing w:after="0" w:line="240" w:lineRule="auto"/>
        <w:jc w:val="both"/>
        <w:rPr>
          <w:rFonts w:ascii="Arial" w:hAnsi="Arial" w:cs="Arial"/>
        </w:rPr>
      </w:pPr>
    </w:p>
    <w:p w14:paraId="051B433A" w14:textId="19AA8792" w:rsidR="00D47521" w:rsidRDefault="00D47521" w:rsidP="00D47521">
      <w:pPr>
        <w:spacing w:after="0" w:line="240" w:lineRule="auto"/>
        <w:jc w:val="both"/>
        <w:rPr>
          <w:rFonts w:ascii="Arial" w:hAnsi="Arial" w:cs="Arial"/>
          <w:b/>
        </w:rPr>
      </w:pPr>
      <w:r w:rsidRPr="00BB0626">
        <w:rPr>
          <w:rFonts w:ascii="Arial" w:hAnsi="Arial" w:cs="Arial"/>
        </w:rPr>
        <w:t>Dans tous les cas</w:t>
      </w:r>
      <w:r>
        <w:rPr>
          <w:rFonts w:ascii="Arial" w:hAnsi="Arial" w:cs="Arial"/>
          <w:strike/>
        </w:rPr>
        <w:t xml:space="preserve"> </w:t>
      </w:r>
      <w:r>
        <w:rPr>
          <w:rFonts w:ascii="Arial" w:hAnsi="Arial" w:cs="Arial"/>
        </w:rPr>
        <w:t xml:space="preserve">le, dossier sera inséré dans une enveloppe cachetée mentionnant obligatoirement les informations suivantes : </w:t>
      </w:r>
      <w:r w:rsidRPr="00A10BAB">
        <w:rPr>
          <w:rFonts w:ascii="Arial" w:hAnsi="Arial" w:cs="Arial"/>
          <w:b/>
        </w:rPr>
        <w:t>Documents confidentiels - Appel à proje</w:t>
      </w:r>
      <w:r>
        <w:rPr>
          <w:rFonts w:ascii="Arial" w:hAnsi="Arial" w:cs="Arial"/>
          <w:b/>
        </w:rPr>
        <w:t>t</w:t>
      </w:r>
      <w:r w:rsidR="00471758">
        <w:rPr>
          <w:rFonts w:ascii="Arial" w:hAnsi="Arial" w:cs="Arial"/>
          <w:b/>
        </w:rPr>
        <w:t>s</w:t>
      </w:r>
      <w:r w:rsidR="000764F7">
        <w:rPr>
          <w:rFonts w:ascii="Arial" w:hAnsi="Arial" w:cs="Arial"/>
          <w:b/>
        </w:rPr>
        <w:t xml:space="preserve"> –</w:t>
      </w:r>
      <w:r>
        <w:rPr>
          <w:rFonts w:ascii="Arial" w:hAnsi="Arial" w:cs="Arial"/>
          <w:b/>
        </w:rPr>
        <w:t xml:space="preserve"> </w:t>
      </w:r>
      <w:r w:rsidR="000764F7">
        <w:rPr>
          <w:rFonts w:ascii="Arial" w:hAnsi="Arial" w:cs="Arial"/>
          <w:b/>
        </w:rPr>
        <w:t xml:space="preserve">Alternatives au Placement - </w:t>
      </w:r>
      <w:r>
        <w:rPr>
          <w:rFonts w:ascii="Arial" w:hAnsi="Arial" w:cs="Arial"/>
          <w:b/>
        </w:rPr>
        <w:t>Métropole</w:t>
      </w:r>
      <w:r w:rsidRPr="00A10BAB">
        <w:rPr>
          <w:rFonts w:ascii="Arial" w:hAnsi="Arial" w:cs="Arial"/>
          <w:b/>
        </w:rPr>
        <w:t>/DSHE/DPPE.</w:t>
      </w:r>
    </w:p>
    <w:p w14:paraId="01EEC78A" w14:textId="77777777" w:rsidR="00D47521" w:rsidRDefault="00D47521" w:rsidP="00D47521">
      <w:pPr>
        <w:spacing w:after="0" w:line="240" w:lineRule="auto"/>
        <w:jc w:val="both"/>
        <w:rPr>
          <w:rFonts w:ascii="Arial" w:hAnsi="Arial" w:cs="Arial"/>
          <w:b/>
        </w:rPr>
      </w:pPr>
    </w:p>
    <w:p w14:paraId="4069A6D7" w14:textId="77777777" w:rsidR="00D47521" w:rsidRDefault="00D47521" w:rsidP="00D47521">
      <w:pPr>
        <w:spacing w:after="0" w:line="240" w:lineRule="auto"/>
        <w:jc w:val="both"/>
        <w:rPr>
          <w:rFonts w:ascii="Arial" w:hAnsi="Arial" w:cs="Arial"/>
          <w:b/>
        </w:rPr>
      </w:pPr>
    </w:p>
    <w:p w14:paraId="3032584E" w14:textId="57444C07" w:rsidR="00D47521" w:rsidRDefault="00D5669B" w:rsidP="00D47521">
      <w:pPr>
        <w:pStyle w:val="Paragraphedeliste"/>
        <w:numPr>
          <w:ilvl w:val="0"/>
          <w:numId w:val="1"/>
        </w:numPr>
        <w:spacing w:after="0" w:line="240" w:lineRule="auto"/>
        <w:jc w:val="both"/>
        <w:rPr>
          <w:rFonts w:ascii="Arial" w:hAnsi="Arial" w:cs="Arial"/>
          <w:b/>
        </w:rPr>
      </w:pPr>
      <w:r>
        <w:rPr>
          <w:rFonts w:ascii="Arial" w:hAnsi="Arial" w:cs="Arial"/>
          <w:b/>
        </w:rPr>
        <w:t>Modalités d’i</w:t>
      </w:r>
      <w:r w:rsidR="00D47521">
        <w:rPr>
          <w:rFonts w:ascii="Arial" w:hAnsi="Arial" w:cs="Arial"/>
          <w:b/>
        </w:rPr>
        <w:t>nstruction des candidatures</w:t>
      </w:r>
      <w:r>
        <w:rPr>
          <w:rFonts w:ascii="Arial" w:hAnsi="Arial" w:cs="Arial"/>
          <w:b/>
        </w:rPr>
        <w:t xml:space="preserve"> et critères de sélection</w:t>
      </w:r>
    </w:p>
    <w:p w14:paraId="72259E8D" w14:textId="74124CA0" w:rsidR="00646539" w:rsidRDefault="00646539" w:rsidP="00646539">
      <w:pPr>
        <w:spacing w:after="0" w:line="240" w:lineRule="auto"/>
        <w:jc w:val="both"/>
        <w:rPr>
          <w:rFonts w:ascii="Arial" w:hAnsi="Arial" w:cs="Arial"/>
          <w:b/>
        </w:rPr>
      </w:pPr>
    </w:p>
    <w:p w14:paraId="4E54584B" w14:textId="200E9E63" w:rsidR="00646539" w:rsidRDefault="00646539" w:rsidP="00C5540A">
      <w:pPr>
        <w:spacing w:after="0" w:line="240" w:lineRule="auto"/>
        <w:jc w:val="both"/>
        <w:rPr>
          <w:rFonts w:ascii="Arial" w:hAnsi="Arial" w:cs="Arial"/>
        </w:rPr>
      </w:pPr>
      <w:r>
        <w:rPr>
          <w:rFonts w:ascii="Arial" w:hAnsi="Arial" w:cs="Arial"/>
        </w:rPr>
        <w:t>Les projets seront analysés par les instructeurs désignés par la Métropole de Lyon, selon trois étapes :</w:t>
      </w:r>
    </w:p>
    <w:p w14:paraId="14CC24F8" w14:textId="77777777" w:rsidR="00646539" w:rsidRDefault="00646539" w:rsidP="00C5540A">
      <w:pPr>
        <w:spacing w:after="0" w:line="240" w:lineRule="auto"/>
        <w:jc w:val="both"/>
        <w:rPr>
          <w:rFonts w:ascii="Arial" w:hAnsi="Arial" w:cs="Arial"/>
        </w:rPr>
      </w:pPr>
    </w:p>
    <w:p w14:paraId="76B2EAE6" w14:textId="77777777" w:rsidR="00646539" w:rsidRDefault="00646539" w:rsidP="00C5540A">
      <w:pPr>
        <w:pStyle w:val="Paragraphedeliste"/>
        <w:numPr>
          <w:ilvl w:val="0"/>
          <w:numId w:val="2"/>
        </w:numPr>
        <w:spacing w:after="0" w:line="240" w:lineRule="auto"/>
        <w:jc w:val="both"/>
        <w:rPr>
          <w:rFonts w:ascii="Arial" w:hAnsi="Arial" w:cs="Arial"/>
        </w:rPr>
      </w:pPr>
      <w:r>
        <w:rPr>
          <w:rFonts w:ascii="Arial" w:hAnsi="Arial" w:cs="Arial"/>
        </w:rPr>
        <w:t>Vérification de la régularité administrative et de la complétude du dossier de candidature ;</w:t>
      </w:r>
    </w:p>
    <w:p w14:paraId="06EC3343" w14:textId="2DDA3B6A" w:rsidR="00903AC2" w:rsidRPr="00903AC2" w:rsidRDefault="00646539" w:rsidP="00903AC2">
      <w:pPr>
        <w:pStyle w:val="NormalWeb"/>
        <w:numPr>
          <w:ilvl w:val="0"/>
          <w:numId w:val="2"/>
        </w:numPr>
        <w:jc w:val="both"/>
        <w:rPr>
          <w:rFonts w:ascii="Arial" w:hAnsi="Arial" w:cs="Arial"/>
          <w:i/>
          <w:sz w:val="22"/>
          <w:szCs w:val="22"/>
        </w:rPr>
      </w:pPr>
      <w:r w:rsidRPr="00903AC2">
        <w:rPr>
          <w:rFonts w:ascii="Arial" w:hAnsi="Arial" w:cs="Arial"/>
          <w:sz w:val="22"/>
          <w:szCs w:val="22"/>
        </w:rPr>
        <w:t xml:space="preserve">Vérification de l’adéquation du projet avec les besoins décrits dans le cahier des charges. </w:t>
      </w:r>
    </w:p>
    <w:p w14:paraId="5257FA5E" w14:textId="4058849E" w:rsidR="005E74B7" w:rsidRPr="00903AC2" w:rsidRDefault="00903AC2" w:rsidP="00903AC2">
      <w:pPr>
        <w:pStyle w:val="NormalWeb"/>
        <w:ind w:left="720"/>
        <w:jc w:val="both"/>
        <w:rPr>
          <w:rFonts w:ascii="Arial" w:hAnsi="Arial" w:cs="Arial"/>
          <w:i/>
          <w:sz w:val="22"/>
          <w:szCs w:val="22"/>
        </w:rPr>
      </w:pPr>
      <w:r>
        <w:rPr>
          <w:rFonts w:ascii="Arial" w:hAnsi="Arial" w:cs="Arial"/>
          <w:sz w:val="22"/>
          <w:szCs w:val="22"/>
        </w:rPr>
        <w:t>D’</w:t>
      </w:r>
      <w:r w:rsidR="005E74B7" w:rsidRPr="00903AC2">
        <w:rPr>
          <w:rFonts w:ascii="Arial" w:hAnsi="Arial" w:cs="Arial"/>
          <w:sz w:val="22"/>
          <w:szCs w:val="22"/>
        </w:rPr>
        <w:t xml:space="preserve">après l’article R313-6 du CASF, seront </w:t>
      </w:r>
      <w:r w:rsidR="005E74B7" w:rsidRPr="00903AC2">
        <w:rPr>
          <w:rFonts w:ascii="Arial" w:hAnsi="Arial" w:cs="Arial"/>
          <w:i/>
          <w:sz w:val="22"/>
          <w:szCs w:val="22"/>
        </w:rPr>
        <w:t>« refusés au préalable et ne sont pas soumis à la commission d'information et de sélection, par une décision motivée du président ou, conjointement, des coprésidents de la commission, les projets :</w:t>
      </w:r>
    </w:p>
    <w:p w14:paraId="142CBF11" w14:textId="551AEA7B" w:rsidR="005E74B7" w:rsidRPr="00903AC2" w:rsidRDefault="005E74B7" w:rsidP="00903AC2">
      <w:pPr>
        <w:pStyle w:val="NormalWeb"/>
        <w:ind w:left="708"/>
        <w:jc w:val="both"/>
        <w:rPr>
          <w:rFonts w:ascii="Arial" w:hAnsi="Arial" w:cs="Arial"/>
          <w:i/>
          <w:sz w:val="22"/>
          <w:szCs w:val="22"/>
        </w:rPr>
      </w:pPr>
      <w:r w:rsidRPr="00903AC2">
        <w:rPr>
          <w:rFonts w:ascii="Arial" w:hAnsi="Arial" w:cs="Arial"/>
          <w:i/>
          <w:sz w:val="22"/>
          <w:szCs w:val="22"/>
        </w:rPr>
        <w:t>1° Déposés au-delà du délai mentionné dans l'avis d'appel à projet</w:t>
      </w:r>
      <w:r w:rsidR="00471758">
        <w:rPr>
          <w:rFonts w:ascii="Arial" w:hAnsi="Arial" w:cs="Arial"/>
          <w:i/>
          <w:sz w:val="22"/>
          <w:szCs w:val="22"/>
        </w:rPr>
        <w:t>s</w:t>
      </w:r>
      <w:r w:rsidRPr="00903AC2">
        <w:rPr>
          <w:rFonts w:ascii="Arial" w:hAnsi="Arial" w:cs="Arial"/>
          <w:i/>
          <w:sz w:val="22"/>
          <w:szCs w:val="22"/>
        </w:rPr>
        <w:t xml:space="preserve"> ;</w:t>
      </w:r>
    </w:p>
    <w:p w14:paraId="13AABDA1" w14:textId="77777777" w:rsidR="005E74B7" w:rsidRPr="00903AC2" w:rsidRDefault="005E74B7" w:rsidP="00903AC2">
      <w:pPr>
        <w:pStyle w:val="NormalWeb"/>
        <w:ind w:left="708"/>
        <w:jc w:val="both"/>
        <w:rPr>
          <w:rFonts w:ascii="Arial" w:hAnsi="Arial" w:cs="Arial"/>
          <w:i/>
          <w:sz w:val="22"/>
          <w:szCs w:val="22"/>
        </w:rPr>
      </w:pPr>
      <w:r w:rsidRPr="00903AC2">
        <w:rPr>
          <w:rFonts w:ascii="Arial" w:hAnsi="Arial" w:cs="Arial"/>
          <w:i/>
          <w:sz w:val="22"/>
          <w:szCs w:val="22"/>
        </w:rPr>
        <w:lastRenderedPageBreak/>
        <w:t xml:space="preserve">2° Dont les conditions de régularité administrative mentionnées au 1° de l'article </w:t>
      </w:r>
      <w:hyperlink r:id="rId13" w:history="1">
        <w:r w:rsidRPr="00903AC2">
          <w:rPr>
            <w:rFonts w:ascii="Arial" w:hAnsi="Arial" w:cs="Arial"/>
            <w:i/>
            <w:sz w:val="22"/>
            <w:szCs w:val="22"/>
          </w:rPr>
          <w:t>R. 313-4-3</w:t>
        </w:r>
      </w:hyperlink>
      <w:r w:rsidRPr="00903AC2">
        <w:rPr>
          <w:rFonts w:ascii="Arial" w:hAnsi="Arial" w:cs="Arial"/>
          <w:i/>
          <w:sz w:val="22"/>
          <w:szCs w:val="22"/>
        </w:rPr>
        <w:t xml:space="preserve"> ne sont pas satisfaites ;</w:t>
      </w:r>
    </w:p>
    <w:p w14:paraId="183983C9" w14:textId="04A25192" w:rsidR="005E74B7" w:rsidRPr="00903AC2" w:rsidRDefault="005E74B7" w:rsidP="00903AC2">
      <w:pPr>
        <w:pStyle w:val="NormalWeb"/>
        <w:ind w:left="708"/>
        <w:jc w:val="both"/>
        <w:rPr>
          <w:rFonts w:ascii="Arial" w:hAnsi="Arial" w:cs="Arial"/>
          <w:i/>
          <w:sz w:val="22"/>
          <w:szCs w:val="22"/>
        </w:rPr>
      </w:pPr>
      <w:r w:rsidRPr="00903AC2">
        <w:rPr>
          <w:rFonts w:ascii="Arial" w:hAnsi="Arial" w:cs="Arial"/>
          <w:i/>
          <w:sz w:val="22"/>
          <w:szCs w:val="22"/>
        </w:rPr>
        <w:t>3° Manifestement étrangers à l'objet de l'appel à projet</w:t>
      </w:r>
      <w:r w:rsidR="00471758">
        <w:rPr>
          <w:rFonts w:ascii="Arial" w:hAnsi="Arial" w:cs="Arial"/>
          <w:i/>
          <w:sz w:val="22"/>
          <w:szCs w:val="22"/>
        </w:rPr>
        <w:t>s</w:t>
      </w:r>
      <w:r w:rsidRPr="00903AC2">
        <w:rPr>
          <w:rFonts w:ascii="Arial" w:hAnsi="Arial" w:cs="Arial"/>
          <w:i/>
          <w:sz w:val="22"/>
          <w:szCs w:val="22"/>
        </w:rPr>
        <w:t>.</w:t>
      </w:r>
    </w:p>
    <w:p w14:paraId="3CD74920" w14:textId="621FFC31" w:rsidR="00646539" w:rsidRPr="00903AC2" w:rsidRDefault="005E74B7" w:rsidP="00903AC2">
      <w:pPr>
        <w:pStyle w:val="NormalWeb"/>
        <w:ind w:left="708"/>
        <w:jc w:val="both"/>
        <w:rPr>
          <w:rFonts w:ascii="Arial" w:hAnsi="Arial" w:cs="Arial"/>
          <w:i/>
          <w:sz w:val="22"/>
          <w:szCs w:val="22"/>
        </w:rPr>
      </w:pPr>
      <w:r w:rsidRPr="00903AC2">
        <w:rPr>
          <w:rFonts w:ascii="Arial" w:hAnsi="Arial" w:cs="Arial"/>
          <w:i/>
          <w:sz w:val="22"/>
          <w:szCs w:val="22"/>
        </w:rPr>
        <w:t>4° Dont les coûts de fonctionnement prévus ou leur amplitude dépassent le budget prévisionnel figurant dans le cahier des charges de l'appel à projet</w:t>
      </w:r>
      <w:r w:rsidR="00471758">
        <w:rPr>
          <w:rFonts w:ascii="Arial" w:hAnsi="Arial" w:cs="Arial"/>
          <w:i/>
          <w:sz w:val="22"/>
          <w:szCs w:val="22"/>
        </w:rPr>
        <w:t>s</w:t>
      </w:r>
      <w:r w:rsidRPr="00903AC2">
        <w:rPr>
          <w:rFonts w:ascii="Arial" w:hAnsi="Arial" w:cs="Arial"/>
          <w:i/>
          <w:sz w:val="22"/>
          <w:szCs w:val="22"/>
        </w:rPr>
        <w:t>. »</w:t>
      </w:r>
    </w:p>
    <w:p w14:paraId="2A1D3122" w14:textId="77777777" w:rsidR="00646539" w:rsidRPr="00903AC2" w:rsidRDefault="00646539" w:rsidP="00646539">
      <w:pPr>
        <w:spacing w:after="0" w:line="240" w:lineRule="auto"/>
        <w:jc w:val="both"/>
        <w:rPr>
          <w:rFonts w:ascii="Arial" w:hAnsi="Arial" w:cs="Arial"/>
        </w:rPr>
      </w:pPr>
      <w:r w:rsidRPr="00903AC2">
        <w:rPr>
          <w:rFonts w:ascii="Arial" w:hAnsi="Arial" w:cs="Arial"/>
        </w:rPr>
        <w:t>Les projets seront ensuite examinés et classés suivant les critères mentionnés dans le cahier des charges annexé par la commission d’information et de sélection dont les membres permanents seront désignés par arrêté.</w:t>
      </w:r>
    </w:p>
    <w:p w14:paraId="10F74BE5" w14:textId="77777777" w:rsidR="00D47521" w:rsidRPr="002265EC" w:rsidRDefault="00D47521" w:rsidP="002265EC">
      <w:pPr>
        <w:spacing w:after="0" w:line="240" w:lineRule="auto"/>
        <w:jc w:val="both"/>
        <w:rPr>
          <w:rFonts w:ascii="Arial" w:hAnsi="Arial" w:cs="Arial"/>
        </w:rPr>
      </w:pPr>
    </w:p>
    <w:p w14:paraId="484CE196" w14:textId="70C02A6A" w:rsidR="00D47521" w:rsidRDefault="00EF64E9" w:rsidP="00EF64E9">
      <w:pPr>
        <w:spacing w:after="0" w:line="240" w:lineRule="auto"/>
        <w:jc w:val="both"/>
        <w:rPr>
          <w:rFonts w:ascii="Arial" w:hAnsi="Arial" w:cs="Arial"/>
        </w:rPr>
      </w:pPr>
      <w:r w:rsidRPr="00371815">
        <w:rPr>
          <w:rFonts w:ascii="Arial" w:hAnsi="Arial" w:cs="Arial"/>
        </w:rPr>
        <w:t xml:space="preserve">La liste des projets par ordre de classement et la décision d’autorisation seront publiées au recueil des actes administratifs de la Métropole de Lyon et sur la plateforme dédiée aux appels </w:t>
      </w:r>
      <w:r w:rsidRPr="00843E3C">
        <w:rPr>
          <w:rFonts w:ascii="Arial" w:hAnsi="Arial" w:cs="Arial"/>
        </w:rPr>
        <w:t>à proje</w:t>
      </w:r>
      <w:r w:rsidR="00C5540A">
        <w:rPr>
          <w:rFonts w:ascii="Arial" w:hAnsi="Arial" w:cs="Arial"/>
        </w:rPr>
        <w:t>t.</w:t>
      </w:r>
    </w:p>
    <w:p w14:paraId="00A11B6D" w14:textId="77777777" w:rsidR="00EF64E9" w:rsidRPr="00EF64E9" w:rsidRDefault="00EF64E9" w:rsidP="00EF64E9">
      <w:pPr>
        <w:spacing w:after="0" w:line="240" w:lineRule="auto"/>
        <w:jc w:val="both"/>
        <w:rPr>
          <w:rFonts w:ascii="Arial" w:hAnsi="Arial" w:cs="Arial"/>
          <w:b/>
        </w:rPr>
      </w:pPr>
    </w:p>
    <w:p w14:paraId="48770FFB" w14:textId="77777777" w:rsidR="00D47521" w:rsidRDefault="00D47521" w:rsidP="00D47521">
      <w:pPr>
        <w:pStyle w:val="Paragraphedeliste"/>
        <w:spacing w:after="0" w:line="240" w:lineRule="auto"/>
        <w:jc w:val="both"/>
        <w:rPr>
          <w:rFonts w:ascii="Arial" w:hAnsi="Arial" w:cs="Arial"/>
          <w:b/>
        </w:rPr>
      </w:pPr>
    </w:p>
    <w:p w14:paraId="4FECBE1F" w14:textId="001ADFD0" w:rsidR="00D47521" w:rsidRPr="0030261E" w:rsidRDefault="00D47521" w:rsidP="00D47521">
      <w:pPr>
        <w:pStyle w:val="Paragraphedeliste"/>
        <w:numPr>
          <w:ilvl w:val="0"/>
          <w:numId w:val="1"/>
        </w:numPr>
        <w:spacing w:after="0" w:line="240" w:lineRule="auto"/>
        <w:jc w:val="both"/>
        <w:rPr>
          <w:rFonts w:ascii="Arial" w:hAnsi="Arial" w:cs="Arial"/>
          <w:b/>
        </w:rPr>
      </w:pPr>
      <w:r w:rsidRPr="0030261E">
        <w:rPr>
          <w:rFonts w:ascii="Arial" w:hAnsi="Arial" w:cs="Arial"/>
          <w:b/>
        </w:rPr>
        <w:t>Publication et modalités de consultation du présent avis d’appel à projet</w:t>
      </w:r>
      <w:r w:rsidR="00471758">
        <w:rPr>
          <w:rFonts w:ascii="Arial" w:hAnsi="Arial" w:cs="Arial"/>
          <w:b/>
        </w:rPr>
        <w:t>s</w:t>
      </w:r>
    </w:p>
    <w:p w14:paraId="48468780" w14:textId="77777777" w:rsidR="00D47521" w:rsidRPr="0030261E" w:rsidRDefault="00D47521" w:rsidP="00D47521">
      <w:pPr>
        <w:spacing w:after="0" w:line="240" w:lineRule="auto"/>
        <w:jc w:val="both"/>
        <w:rPr>
          <w:rFonts w:ascii="Arial" w:hAnsi="Arial" w:cs="Arial"/>
        </w:rPr>
      </w:pPr>
    </w:p>
    <w:p w14:paraId="54C903FA" w14:textId="2208D348" w:rsidR="00D47521" w:rsidRDefault="00D47521" w:rsidP="00D47521">
      <w:pPr>
        <w:spacing w:after="0" w:line="240" w:lineRule="auto"/>
        <w:jc w:val="both"/>
        <w:rPr>
          <w:rFonts w:ascii="Arial" w:hAnsi="Arial" w:cs="Arial"/>
        </w:rPr>
      </w:pPr>
      <w:r w:rsidRPr="0030261E">
        <w:rPr>
          <w:rFonts w:ascii="Arial" w:hAnsi="Arial" w:cs="Arial"/>
        </w:rPr>
        <w:t>Le présent avis d’appel à projet</w:t>
      </w:r>
      <w:r w:rsidR="00471758">
        <w:rPr>
          <w:rFonts w:ascii="Arial" w:hAnsi="Arial" w:cs="Arial"/>
        </w:rPr>
        <w:t>s</w:t>
      </w:r>
      <w:r w:rsidRPr="0030261E">
        <w:rPr>
          <w:rFonts w:ascii="Arial" w:hAnsi="Arial" w:cs="Arial"/>
        </w:rPr>
        <w:t xml:space="preserve"> sera publié au recueil des actes administratifs de la Métropole de Lyon et diffusé sur le site internet de la Métropole de Lyon</w:t>
      </w:r>
      <w:r w:rsidR="00C5540A">
        <w:rPr>
          <w:rFonts w:ascii="Arial" w:hAnsi="Arial" w:cs="Arial"/>
        </w:rPr>
        <w:t>.</w:t>
      </w:r>
    </w:p>
    <w:p w14:paraId="3EAA7CCA" w14:textId="77777777" w:rsidR="00D47521" w:rsidRDefault="00D47521" w:rsidP="00D47521">
      <w:pPr>
        <w:spacing w:after="0" w:line="240" w:lineRule="auto"/>
        <w:jc w:val="both"/>
        <w:rPr>
          <w:rStyle w:val="Marquedecommentaire"/>
        </w:rPr>
      </w:pPr>
    </w:p>
    <w:p w14:paraId="42DCFEFD" w14:textId="77777777" w:rsidR="00D47521" w:rsidRDefault="00D47521" w:rsidP="00D47521">
      <w:pPr>
        <w:spacing w:after="0" w:line="240" w:lineRule="auto"/>
        <w:jc w:val="both"/>
        <w:rPr>
          <w:rFonts w:ascii="Arial" w:hAnsi="Arial" w:cs="Arial"/>
        </w:rPr>
      </w:pPr>
    </w:p>
    <w:p w14:paraId="332F0F85" w14:textId="77777777" w:rsidR="00D47521" w:rsidRDefault="00D47521" w:rsidP="00D47521"/>
    <w:p w14:paraId="1CEA8BF7" w14:textId="77777777" w:rsidR="0067635E" w:rsidRDefault="0067635E"/>
    <w:sectPr w:rsidR="0067635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84747" w14:textId="77777777" w:rsidR="00E35E93" w:rsidRDefault="00E35E93">
      <w:pPr>
        <w:spacing w:after="0" w:line="240" w:lineRule="auto"/>
      </w:pPr>
      <w:r>
        <w:separator/>
      </w:r>
    </w:p>
  </w:endnote>
  <w:endnote w:type="continuationSeparator" w:id="0">
    <w:p w14:paraId="51D1A50D" w14:textId="77777777" w:rsidR="00E35E93" w:rsidRDefault="00E3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82A3E" w14:textId="77777777" w:rsidR="00D37413" w:rsidRPr="005034F2" w:rsidRDefault="00DB4389" w:rsidP="0024320B">
    <w:pPr>
      <w:pStyle w:val="Pieddepage"/>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1611C" w14:textId="77777777" w:rsidR="00E35E93" w:rsidRDefault="00E35E93">
      <w:pPr>
        <w:spacing w:after="0" w:line="240" w:lineRule="auto"/>
      </w:pPr>
      <w:r>
        <w:separator/>
      </w:r>
    </w:p>
  </w:footnote>
  <w:footnote w:type="continuationSeparator" w:id="0">
    <w:p w14:paraId="3A7A5E1B" w14:textId="77777777" w:rsidR="00E35E93" w:rsidRDefault="00E35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1F4A"/>
    <w:multiLevelType w:val="hybridMultilevel"/>
    <w:tmpl w:val="951CD102"/>
    <w:lvl w:ilvl="0" w:tplc="F594CE8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747078"/>
    <w:multiLevelType w:val="hybridMultilevel"/>
    <w:tmpl w:val="ACC239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C8007B"/>
    <w:multiLevelType w:val="hybridMultilevel"/>
    <w:tmpl w:val="80BC5542"/>
    <w:lvl w:ilvl="0" w:tplc="441C604E">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947F77"/>
    <w:multiLevelType w:val="hybridMultilevel"/>
    <w:tmpl w:val="6BC6190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67F3F50"/>
    <w:multiLevelType w:val="hybridMultilevel"/>
    <w:tmpl w:val="FAFE887C"/>
    <w:lvl w:ilvl="0" w:tplc="47C48BC8">
      <w:start w:val="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913A5C"/>
    <w:multiLevelType w:val="hybridMultilevel"/>
    <w:tmpl w:val="156ADB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957FB7"/>
    <w:multiLevelType w:val="hybridMultilevel"/>
    <w:tmpl w:val="AA24D83C"/>
    <w:lvl w:ilvl="0" w:tplc="CA6E53D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D13B9C"/>
    <w:multiLevelType w:val="hybridMultilevel"/>
    <w:tmpl w:val="41C6C28E"/>
    <w:lvl w:ilvl="0" w:tplc="D1AA15E8">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21"/>
    <w:rsid w:val="00056F09"/>
    <w:rsid w:val="000764F7"/>
    <w:rsid w:val="00117C04"/>
    <w:rsid w:val="001344B1"/>
    <w:rsid w:val="001D630C"/>
    <w:rsid w:val="002265EC"/>
    <w:rsid w:val="00294027"/>
    <w:rsid w:val="00324198"/>
    <w:rsid w:val="0033156D"/>
    <w:rsid w:val="003842E4"/>
    <w:rsid w:val="00464C19"/>
    <w:rsid w:val="00471758"/>
    <w:rsid w:val="00492576"/>
    <w:rsid w:val="004C3E17"/>
    <w:rsid w:val="00535A93"/>
    <w:rsid w:val="00575EC0"/>
    <w:rsid w:val="005E74B7"/>
    <w:rsid w:val="00646539"/>
    <w:rsid w:val="0067635E"/>
    <w:rsid w:val="00835041"/>
    <w:rsid w:val="008974B7"/>
    <w:rsid w:val="00903AC2"/>
    <w:rsid w:val="0092046D"/>
    <w:rsid w:val="00996775"/>
    <w:rsid w:val="009C2DBD"/>
    <w:rsid w:val="00A8755B"/>
    <w:rsid w:val="00AE053C"/>
    <w:rsid w:val="00C32DC4"/>
    <w:rsid w:val="00C5540A"/>
    <w:rsid w:val="00CC2B57"/>
    <w:rsid w:val="00D47521"/>
    <w:rsid w:val="00D5669B"/>
    <w:rsid w:val="00DB4389"/>
    <w:rsid w:val="00E35936"/>
    <w:rsid w:val="00E35E93"/>
    <w:rsid w:val="00EE2E21"/>
    <w:rsid w:val="00EF64E9"/>
    <w:rsid w:val="00FA1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8C5F"/>
  <w15:chartTrackingRefBased/>
  <w15:docId w15:val="{6F447B55-C999-42DB-90D5-F522CD20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521"/>
    <w:pPr>
      <w:spacing w:after="200" w:line="276" w:lineRule="auto"/>
    </w:pPr>
  </w:style>
  <w:style w:type="paragraph" w:styleId="Titre3">
    <w:name w:val="heading 3"/>
    <w:basedOn w:val="Normal"/>
    <w:next w:val="Normal"/>
    <w:link w:val="Titre3Car"/>
    <w:qFormat/>
    <w:rsid w:val="00D47521"/>
    <w:pPr>
      <w:keepNext/>
      <w:spacing w:after="0" w:line="240" w:lineRule="auto"/>
      <w:jc w:val="both"/>
      <w:outlineLvl w:val="2"/>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D47521"/>
    <w:rPr>
      <w:rFonts w:ascii="Times New Roman" w:eastAsia="Times New Roman" w:hAnsi="Times New Roman" w:cs="Times New Roman"/>
      <w:b/>
      <w:bCs/>
      <w:sz w:val="24"/>
      <w:szCs w:val="24"/>
      <w:lang w:eastAsia="fr-FR"/>
    </w:rPr>
  </w:style>
  <w:style w:type="paragraph" w:customStyle="1" w:styleId="Default">
    <w:name w:val="Default"/>
    <w:rsid w:val="00D47521"/>
    <w:pPr>
      <w:autoSpaceDE w:val="0"/>
      <w:autoSpaceDN w:val="0"/>
      <w:adjustRightInd w:val="0"/>
      <w:spacing w:after="0" w:line="240" w:lineRule="auto"/>
    </w:pPr>
    <w:rPr>
      <w:rFonts w:ascii="Arial" w:hAnsi="Arial" w:cs="Arial"/>
      <w:color w:val="000000"/>
      <w:sz w:val="24"/>
      <w:szCs w:val="24"/>
    </w:rPr>
  </w:style>
  <w:style w:type="paragraph" w:styleId="Pieddepage">
    <w:name w:val="footer"/>
    <w:basedOn w:val="Normal"/>
    <w:link w:val="PieddepageCar"/>
    <w:uiPriority w:val="99"/>
    <w:rsid w:val="00D47521"/>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D47521"/>
    <w:rPr>
      <w:rFonts w:ascii="Times New Roman" w:eastAsia="Times New Roman" w:hAnsi="Times New Roman" w:cs="Times New Roman"/>
      <w:sz w:val="20"/>
      <w:szCs w:val="20"/>
      <w:lang w:eastAsia="fr-FR"/>
    </w:rPr>
  </w:style>
  <w:style w:type="table" w:styleId="Grilledutableau">
    <w:name w:val="Table Grid"/>
    <w:basedOn w:val="TableauNormal"/>
    <w:uiPriority w:val="59"/>
    <w:rsid w:val="00D47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47521"/>
    <w:pPr>
      <w:ind w:left="720"/>
      <w:contextualSpacing/>
    </w:pPr>
  </w:style>
  <w:style w:type="character" w:styleId="Lienhypertexte">
    <w:name w:val="Hyperlink"/>
    <w:basedOn w:val="Policepardfaut"/>
    <w:uiPriority w:val="99"/>
    <w:unhideWhenUsed/>
    <w:rsid w:val="00D47521"/>
    <w:rPr>
      <w:color w:val="0563C1" w:themeColor="hyperlink"/>
      <w:u w:val="single"/>
    </w:rPr>
  </w:style>
  <w:style w:type="character" w:styleId="Marquedecommentaire">
    <w:name w:val="annotation reference"/>
    <w:basedOn w:val="Policepardfaut"/>
    <w:uiPriority w:val="99"/>
    <w:semiHidden/>
    <w:unhideWhenUsed/>
    <w:rsid w:val="00D47521"/>
    <w:rPr>
      <w:sz w:val="16"/>
      <w:szCs w:val="16"/>
    </w:rPr>
  </w:style>
  <w:style w:type="paragraph" w:styleId="Commentaire">
    <w:name w:val="annotation text"/>
    <w:basedOn w:val="Normal"/>
    <w:link w:val="CommentaireCar"/>
    <w:uiPriority w:val="99"/>
    <w:semiHidden/>
    <w:unhideWhenUsed/>
    <w:rsid w:val="00D47521"/>
    <w:pPr>
      <w:spacing w:line="240" w:lineRule="auto"/>
    </w:pPr>
    <w:rPr>
      <w:sz w:val="20"/>
      <w:szCs w:val="20"/>
    </w:rPr>
  </w:style>
  <w:style w:type="character" w:customStyle="1" w:styleId="CommentaireCar">
    <w:name w:val="Commentaire Car"/>
    <w:basedOn w:val="Policepardfaut"/>
    <w:link w:val="Commentaire"/>
    <w:uiPriority w:val="99"/>
    <w:semiHidden/>
    <w:rsid w:val="00D47521"/>
    <w:rPr>
      <w:sz w:val="20"/>
      <w:szCs w:val="20"/>
    </w:rPr>
  </w:style>
  <w:style w:type="paragraph" w:styleId="Textedebulles">
    <w:name w:val="Balloon Text"/>
    <w:basedOn w:val="Normal"/>
    <w:link w:val="TextedebullesCar"/>
    <w:uiPriority w:val="99"/>
    <w:semiHidden/>
    <w:unhideWhenUsed/>
    <w:rsid w:val="00D475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7521"/>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294027"/>
    <w:rPr>
      <w:b/>
      <w:bCs/>
    </w:rPr>
  </w:style>
  <w:style w:type="character" w:customStyle="1" w:styleId="ObjetducommentaireCar">
    <w:name w:val="Objet du commentaire Car"/>
    <w:basedOn w:val="CommentaireCar"/>
    <w:link w:val="Objetducommentaire"/>
    <w:uiPriority w:val="99"/>
    <w:semiHidden/>
    <w:rsid w:val="00294027"/>
    <w:rPr>
      <w:b/>
      <w:bCs/>
      <w:sz w:val="20"/>
      <w:szCs w:val="20"/>
    </w:rPr>
  </w:style>
  <w:style w:type="character" w:styleId="Mentionnonrsolue">
    <w:name w:val="Unresolved Mention"/>
    <w:basedOn w:val="Policepardfaut"/>
    <w:uiPriority w:val="99"/>
    <w:semiHidden/>
    <w:unhideWhenUsed/>
    <w:rsid w:val="00294027"/>
    <w:rPr>
      <w:color w:val="605E5C"/>
      <w:shd w:val="clear" w:color="auto" w:fill="E1DFDD"/>
    </w:rPr>
  </w:style>
  <w:style w:type="character" w:styleId="Lienhypertextesuivivisit">
    <w:name w:val="FollowedHyperlink"/>
    <w:basedOn w:val="Policepardfaut"/>
    <w:uiPriority w:val="99"/>
    <w:semiHidden/>
    <w:unhideWhenUsed/>
    <w:rsid w:val="001344B1"/>
    <w:rPr>
      <w:color w:val="954F72" w:themeColor="followedHyperlink"/>
      <w:u w:val="single"/>
    </w:rPr>
  </w:style>
  <w:style w:type="paragraph" w:styleId="NormalWeb">
    <w:name w:val="Normal (Web)"/>
    <w:basedOn w:val="Normal"/>
    <w:uiPriority w:val="99"/>
    <w:unhideWhenUsed/>
    <w:rsid w:val="005E74B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4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do;jsessionid=2879D095305197EB6115EE4EE0746AD9.tplgfr44s_1?idSectionTA=LEGISCTA000006174400&amp;cidTexte=LEGITEXT000006074069&amp;dateTexte=20190226" TargetMode="External"/><Relationship Id="rId13" Type="http://schemas.openxmlformats.org/officeDocument/2006/relationships/hyperlink" Target="https://www.legifrance.gouv.fr/affichCodeArticle.do?cidTexte=LEGITEXT000006074069&amp;idArticle=LEGIARTI000022519416&amp;dateTexte=&amp;categorieLien=ci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gifrance.gouv.fr/affichCodeArticle.do?idArticle=LEGIARTI000022525549&amp;cidTexte=LEGITEXT000006074069&amp;dateTexte=20130111&amp;oldAction=rechCodeArtic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pe@grandlyo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randlyon.com/services/appels-a-projets" TargetMode="External"/><Relationship Id="rId4" Type="http://schemas.openxmlformats.org/officeDocument/2006/relationships/webSettings" Target="webSettings.xml"/><Relationship Id="rId9" Type="http://schemas.openxmlformats.org/officeDocument/2006/relationships/hyperlink" Target="https://www.legifrance.gouv.fr/affichCode.do?idArticle=LEGIARTI000036589575&amp;idSectionTA=LEGISCTA000032723267&amp;cidTexte=LEGITEXT000006074069&amp;dateTexte=20190226"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934</Words>
  <Characters>5141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Metropole de Lyon</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Clélia FOUQUET</dc:creator>
  <cp:keywords/>
  <dc:description/>
  <cp:lastModifiedBy>Clélia FOUQUET</cp:lastModifiedBy>
  <cp:revision>8</cp:revision>
  <dcterms:created xsi:type="dcterms:W3CDTF">2025-03-18T13:05:00Z</dcterms:created>
  <dcterms:modified xsi:type="dcterms:W3CDTF">2025-03-20T08:01:00Z</dcterms:modified>
</cp:coreProperties>
</file>